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W w:w="9781" w:type="dxa"/>
        <w:tblBorders>
          <w:top w:val="single" w:sz="12" w:space="0" w:color="7F7F7F"/>
          <w:bottom w:val="single" w:sz="12" w:space="0" w:color="7F7F7F"/>
          <w:insideH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3E01F1" w14:paraId="1BAF694D" w14:textId="77777777" w:rsidTr="001A7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46C71145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bottom w:val="none" w:sz="0" w:space="0" w:color="auto"/>
            </w:tcBorders>
          </w:tcPr>
          <w:p w14:paraId="5DEE57E9" w14:textId="22C86956" w:rsidR="003E01F1" w:rsidRDefault="00993E29" w:rsidP="00BA5420">
            <w:pPr>
              <w:widowControl w:val="0"/>
              <w:tabs>
                <w:tab w:val="left" w:pos="2554"/>
              </w:tabs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Protocolo nº 1673150</w:t>
            </w:r>
            <w:r w:rsidR="007C3C3F">
              <w:rPr>
                <w:rFonts w:ascii="Times New Roman" w:hAnsi="Times New Roman"/>
                <w:iCs/>
                <w:color w:val="000000" w:themeColor="text1"/>
                <w:szCs w:val="24"/>
              </w:rPr>
              <w:t>/202</w:t>
            </w:r>
            <w:r w:rsidR="00D71393">
              <w:rPr>
                <w:rFonts w:ascii="Times New Roman" w:hAnsi="Times New Roman"/>
                <w:iCs/>
                <w:color w:val="000000" w:themeColor="text1"/>
                <w:szCs w:val="24"/>
              </w:rPr>
              <w:t>3</w:t>
            </w:r>
          </w:p>
        </w:tc>
      </w:tr>
      <w:tr w:rsidR="003E01F1" w14:paraId="16740396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336778C7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none" w:sz="0" w:space="0" w:color="auto"/>
              <w:bottom w:val="none" w:sz="0" w:space="0" w:color="auto"/>
            </w:tcBorders>
          </w:tcPr>
          <w:p w14:paraId="239140EA" w14:textId="490A7BD0" w:rsidR="003E01F1" w:rsidRDefault="006B25ED">
            <w:pPr>
              <w:widowControl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 xml:space="preserve">Gerência de Fiscalização </w:t>
            </w:r>
            <w:r w:rsidR="00186DB0"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• GEFIS</w:t>
            </w: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/PR</w:t>
            </w:r>
          </w:p>
        </w:tc>
      </w:tr>
      <w:tr w:rsidR="003E01F1" w14:paraId="44926FAA" w14:textId="77777777" w:rsidTr="001A787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7BBA5C44" w14:textId="77777777" w:rsidR="003E01F1" w:rsidRDefault="006B25ED">
            <w:pPr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</w:tcPr>
          <w:p w14:paraId="3772A78C" w14:textId="22BDCAF7" w:rsidR="003E01F1" w:rsidRDefault="006B25ED" w:rsidP="00BA5420">
            <w:pPr>
              <w:keepLines/>
              <w:widowControl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Ausência de </w:t>
            </w:r>
            <w:r w:rsidR="00BA5420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RRT </w:t>
            </w:r>
            <w:r w:rsidR="00DE61A0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–</w:t>
            </w:r>
            <w:r w:rsidR="00D71393"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 xml:space="preserve"> JURACI GONÇALVES DIAS</w:t>
            </w:r>
          </w:p>
        </w:tc>
      </w:tr>
      <w:tr w:rsidR="003E01F1" w14:paraId="6BD272D0" w14:textId="77777777" w:rsidTr="001A7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40D2A360" w14:textId="603D5DF9" w:rsidR="003E01F1" w:rsidRDefault="00D71393" w:rsidP="00993E29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DELIBERAÇÃO Nº 0</w:t>
            </w:r>
            <w:r w:rsidR="00993E29">
              <w:rPr>
                <w:rFonts w:ascii="Times New Roman" w:hAnsi="Times New Roman" w:cs="Times New Roman"/>
                <w:szCs w:val="24"/>
              </w:rPr>
              <w:t>9</w:t>
            </w:r>
            <w:r w:rsidR="00910F20">
              <w:rPr>
                <w:rFonts w:ascii="Times New Roman" w:hAnsi="Times New Roman" w:cs="Times New Roman"/>
                <w:szCs w:val="24"/>
              </w:rPr>
              <w:t>2</w:t>
            </w:r>
            <w:r w:rsidR="006B25ED">
              <w:rPr>
                <w:rFonts w:ascii="Times New Roman" w:hAnsi="Times New Roman" w:cs="Times New Roman"/>
                <w:color w:val="000000" w:themeColor="text1"/>
                <w:szCs w:val="24"/>
              </w:rPr>
              <w:t>/2023</w:t>
            </w:r>
            <w:r w:rsidR="006B25ED">
              <w:rPr>
                <w:rFonts w:ascii="Times New Roman" w:hAnsi="Times New Roman" w:cs="Times New Roman"/>
                <w:szCs w:val="24"/>
              </w:rPr>
              <w:t xml:space="preserve"> CEP-CAU/PR</w:t>
            </w:r>
          </w:p>
        </w:tc>
      </w:tr>
    </w:tbl>
    <w:p w14:paraId="038B86B5" w14:textId="77777777" w:rsidR="003E01F1" w:rsidRDefault="003E01F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1ABB8C06" w14:textId="5AD24B92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</w:t>
      </w:r>
      <w:r w:rsidR="00D7139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de </w:t>
      </w:r>
      <w:r w:rsidR="00D71393">
        <w:rPr>
          <w:rFonts w:ascii="Times New Roman" w:hAnsi="Times New Roman"/>
        </w:rPr>
        <w:t>junh</w:t>
      </w:r>
      <w:r>
        <w:rPr>
          <w:rFonts w:ascii="Times New Roman" w:hAnsi="Times New Roman"/>
        </w:rPr>
        <w:t>o de 2023, no uso das competências que lhe conferem o Regimento Interno do CAU/PR, após análise do assunto em epígrafe, e</w:t>
      </w:r>
    </w:p>
    <w:p w14:paraId="27F7737C" w14:textId="5E953585" w:rsidR="003E01F1" w:rsidRDefault="006B25ED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  <w:r w:rsidR="00CF4EE5">
        <w:rPr>
          <w:rFonts w:ascii="Times New Roman" w:hAnsi="Times New Roman"/>
        </w:rPr>
        <w:t xml:space="preserve"> e</w:t>
      </w:r>
    </w:p>
    <w:p w14:paraId="5B162374" w14:textId="4EC71D98" w:rsidR="003E01F1" w:rsidRDefault="006B25ED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relatório e voto apresentado pelo Conselheiro Relator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CF4EE5">
        <w:rPr>
          <w:rFonts w:ascii="Times New Roman" w:eastAsiaTheme="minorHAnsi" w:hAnsi="Times New Roman" w:cs="Times New Roman"/>
          <w:szCs w:val="24"/>
          <w:lang w:eastAsia="en-US"/>
        </w:rPr>
        <w:t>WALTER GUSTAVO LINZMEYER</w:t>
      </w:r>
      <w:r w:rsidR="001B67B7">
        <w:rPr>
          <w:rFonts w:ascii="Times New Roman" w:eastAsiaTheme="minorHAnsi" w:hAnsi="Times New Roman" w:cs="Times New Roman"/>
          <w:szCs w:val="24"/>
          <w:lang w:eastAsia="en-US"/>
        </w:rPr>
        <w:t>.</w:t>
      </w:r>
    </w:p>
    <w:p w14:paraId="7B5AF6F3" w14:textId="77777777" w:rsidR="003E01F1" w:rsidRDefault="003E01F1">
      <w:pPr>
        <w:pStyle w:val="Corpodetexto"/>
        <w:ind w:left="0" w:firstLine="0"/>
        <w:rPr>
          <w:rFonts w:ascii="Times New Roman" w:hAnsi="Times New Roman"/>
        </w:rPr>
      </w:pPr>
    </w:p>
    <w:p w14:paraId="6BC0B200" w14:textId="77777777" w:rsidR="003E01F1" w:rsidRDefault="006B25ED" w:rsidP="00CF4EE5">
      <w:pPr>
        <w:spacing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14:paraId="04788D33" w14:textId="5660C079" w:rsidR="003E01F1" w:rsidRPr="00D71393" w:rsidRDefault="006B25ED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</w:rPr>
        <w:t xml:space="preserve">Acompanhar o Relatório e Voto Fundamentado do Conselheiro Relator, </w:t>
      </w:r>
      <w:r w:rsidR="00D71393" w:rsidRPr="00D71393">
        <w:rPr>
          <w:rFonts w:ascii="Times New Roman" w:hAnsi="Times New Roman"/>
          <w:sz w:val="22"/>
        </w:rPr>
        <w:t xml:space="preserve">no âmbito da CEP-CAU/PR, no sentido de </w:t>
      </w:r>
      <w:r w:rsidR="00BA5420" w:rsidRPr="00D71393">
        <w:rPr>
          <w:rFonts w:ascii="Times New Roman" w:hAnsi="Times New Roman"/>
          <w:sz w:val="22"/>
          <w:lang w:val="pt-PT"/>
        </w:rPr>
        <w:t xml:space="preserve">manter o Auto de Infração e </w:t>
      </w:r>
      <w:r w:rsidR="00D71393" w:rsidRPr="00D71393">
        <w:rPr>
          <w:rFonts w:ascii="Times New Roman" w:hAnsi="Times New Roman"/>
          <w:sz w:val="22"/>
          <w:lang w:val="pt-PT"/>
        </w:rPr>
        <w:t>M</w:t>
      </w:r>
      <w:r w:rsidR="00BA5420" w:rsidRPr="00D71393">
        <w:rPr>
          <w:rFonts w:ascii="Times New Roman" w:hAnsi="Times New Roman"/>
          <w:sz w:val="22"/>
          <w:lang w:val="pt-PT"/>
        </w:rPr>
        <w:t xml:space="preserve">ulta no valor de </w:t>
      </w:r>
      <w:r w:rsidR="00DE61A0" w:rsidRPr="00D71393">
        <w:rPr>
          <w:rFonts w:ascii="Times New Roman" w:hAnsi="Times New Roman"/>
          <w:sz w:val="22"/>
          <w:lang w:val="pt-PT"/>
        </w:rPr>
        <w:t>300% (trezentos por cento) do valor vigente da taxa de RRT, conforme estabelecido pela Resolução nº 198/2020;</w:t>
      </w:r>
    </w:p>
    <w:p w14:paraId="58C4B5A7" w14:textId="27E1C6F0" w:rsidR="00D71393" w:rsidRP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  <w:lang w:val="pt-PT"/>
        </w:rPr>
        <w:t>Oficie-se o Ministério Público Federal sobre a ação dos sócios da empresa em usar CNPJ baixado;</w:t>
      </w:r>
    </w:p>
    <w:p w14:paraId="16CBEA22" w14:textId="10C462DF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Oficie-se o Ministério Público Federal sobre a ação do profissional Arquiteto e Urbanista, por emitir RRT para CNPJ baixado;</w:t>
      </w:r>
    </w:p>
    <w:p w14:paraId="131110F6" w14:textId="6A8DAE22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Oficie-se a Receita Federal sobre a ação dos sócios da empresa por uso de CNPJ baixado;</w:t>
      </w:r>
    </w:p>
    <w:p w14:paraId="2FC66E99" w14:textId="0AC892E2" w:rsidR="00D71393" w:rsidRDefault="00D71393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Encaminhar para a Comissão de Ética e Disciplina, pelo não cumprimento do disposto em lei;</w:t>
      </w:r>
    </w:p>
    <w:p w14:paraId="38AEDFEE" w14:textId="33518F44" w:rsidR="002C5647" w:rsidRPr="00D71393" w:rsidRDefault="002C5647" w:rsidP="00BA5420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Fiscalize-se novamente a empresa, para verificar a existência de RRT de projeto arquitetônico, visto que há alteração do projeto original;</w:t>
      </w:r>
    </w:p>
    <w:p w14:paraId="2B57CF83" w14:textId="3841714B" w:rsidR="003E01F1" w:rsidRPr="00D71393" w:rsidRDefault="007C3C3F">
      <w:pPr>
        <w:pStyle w:val="Corpodetexto"/>
        <w:numPr>
          <w:ilvl w:val="0"/>
          <w:numId w:val="1"/>
        </w:numPr>
        <w:rPr>
          <w:rFonts w:ascii="Times New Roman" w:hAnsi="Times New Roman"/>
          <w:sz w:val="22"/>
        </w:rPr>
      </w:pPr>
      <w:r w:rsidRPr="00D71393">
        <w:rPr>
          <w:rFonts w:ascii="Times New Roman" w:hAnsi="Times New Roman"/>
          <w:sz w:val="22"/>
        </w:rPr>
        <w:t>E</w:t>
      </w:r>
      <w:r w:rsidR="006B25ED" w:rsidRPr="00D71393">
        <w:rPr>
          <w:rFonts w:ascii="Times New Roman" w:hAnsi="Times New Roman"/>
          <w:sz w:val="22"/>
        </w:rPr>
        <w:t>ncaminhar esta Deliberação à Presidên</w:t>
      </w:r>
      <w:r w:rsidR="00BA5420" w:rsidRPr="00D71393">
        <w:rPr>
          <w:rFonts w:ascii="Times New Roman" w:hAnsi="Times New Roman"/>
          <w:sz w:val="22"/>
        </w:rPr>
        <w:t>cia do CAU/PR</w:t>
      </w:r>
      <w:r w:rsidR="00C73F29" w:rsidRPr="00D71393">
        <w:rPr>
          <w:rFonts w:ascii="Times New Roman" w:hAnsi="Times New Roman"/>
          <w:sz w:val="22"/>
        </w:rPr>
        <w:t>,</w:t>
      </w:r>
      <w:r w:rsidR="00BA5420" w:rsidRPr="00D71393">
        <w:rPr>
          <w:rFonts w:ascii="Times New Roman" w:hAnsi="Times New Roman"/>
          <w:sz w:val="22"/>
        </w:rPr>
        <w:t xml:space="preserve"> para conhecimento e demais providências.</w:t>
      </w:r>
    </w:p>
    <w:p w14:paraId="13277833" w14:textId="77777777" w:rsidR="003E01F1" w:rsidRDefault="006B25ED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6C3AF2A0" w14:textId="77777777" w:rsidR="003E01F1" w:rsidRDefault="003E01F1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14:paraId="4F198A96" w14:textId="0D1A9764" w:rsidR="003E01F1" w:rsidRDefault="00D7139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</w:t>
      </w:r>
      <w:r w:rsidR="006B25ED">
        <w:rPr>
          <w:rFonts w:ascii="Times New Roman" w:hAnsi="Times New Roman" w:cs="Times New Roman"/>
          <w:szCs w:val="24"/>
        </w:rPr>
        <w:t xml:space="preserve"> (PR), 2</w:t>
      </w:r>
      <w:r>
        <w:rPr>
          <w:rFonts w:ascii="Times New Roman" w:hAnsi="Times New Roman" w:cs="Times New Roman"/>
          <w:szCs w:val="24"/>
        </w:rPr>
        <w:t>2</w:t>
      </w:r>
      <w:r w:rsidR="006B25ED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junh</w:t>
      </w:r>
      <w:r w:rsidR="006B25ED">
        <w:rPr>
          <w:rFonts w:ascii="Times New Roman" w:hAnsi="Times New Roman" w:cs="Times New Roman"/>
          <w:szCs w:val="24"/>
        </w:rPr>
        <w:t>o de 2023.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4790"/>
      </w:tblGrid>
      <w:tr w:rsidR="001A787E" w:rsidRPr="002B7A7C" w14:paraId="6B75E5FD" w14:textId="77777777" w:rsidTr="002A0BC5">
        <w:trPr>
          <w:trHeight w:val="1871"/>
        </w:trPr>
        <w:tc>
          <w:tcPr>
            <w:tcW w:w="4962" w:type="dxa"/>
            <w:vAlign w:val="bottom"/>
          </w:tcPr>
          <w:p w14:paraId="2B91DF55" w14:textId="764F5F5A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14:paraId="163198C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18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</w:t>
            </w:r>
          </w:p>
        </w:tc>
        <w:tc>
          <w:tcPr>
            <w:tcW w:w="4790" w:type="dxa"/>
            <w:vAlign w:val="bottom"/>
          </w:tcPr>
          <w:p w14:paraId="07BDB234" w14:textId="77777777" w:rsidR="001A787E" w:rsidRPr="002B7A7C" w:rsidRDefault="001A787E" w:rsidP="002A3C09">
            <w:pPr>
              <w:pStyle w:val="Corpodetexto"/>
              <w:widowControl w:val="0"/>
              <w:spacing w:before="5" w:after="1" w:line="221" w:lineRule="exact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2B7A7C">
              <w:rPr>
                <w:rFonts w:ascii="Times New Roman" w:hAnsi="Times New Roman" w:cs="Times New Roman"/>
                <w:b/>
                <w:szCs w:val="24"/>
                <w:lang w:eastAsia="en-US"/>
              </w:rPr>
              <w:t>MAUGHAM ZAZE</w:t>
            </w:r>
          </w:p>
          <w:p w14:paraId="136A2E10" w14:textId="77777777" w:rsidR="001A787E" w:rsidRPr="002B7A7C" w:rsidRDefault="001A787E" w:rsidP="002A3C09">
            <w:pPr>
              <w:pStyle w:val="TableParagraph"/>
              <w:widowControl w:val="0"/>
              <w:spacing w:after="0" w:line="221" w:lineRule="exact"/>
              <w:ind w:left="77" w:right="115"/>
              <w:jc w:val="center"/>
              <w:rPr>
                <w:rFonts w:ascii="Times New Roman" w:hAnsi="Times New Roman" w:cs="Times New Roman"/>
                <w:szCs w:val="24"/>
              </w:rPr>
            </w:pPr>
            <w:r w:rsidRPr="002B7A7C">
              <w:rPr>
                <w:rFonts w:ascii="Times New Roman" w:hAnsi="Times New Roman" w:cs="Times New Roman"/>
                <w:szCs w:val="24"/>
                <w:lang w:eastAsia="en-US"/>
              </w:rPr>
              <w:t>Coordenador Adjunto</w:t>
            </w:r>
          </w:p>
        </w:tc>
      </w:tr>
      <w:tr w:rsidR="00D21DCB" w14:paraId="06CEA2D0" w14:textId="77777777" w:rsidTr="002A0BC5">
        <w:trPr>
          <w:trHeight w:val="1871"/>
        </w:trPr>
        <w:tc>
          <w:tcPr>
            <w:tcW w:w="9752" w:type="dxa"/>
            <w:gridSpan w:val="2"/>
            <w:vAlign w:val="bottom"/>
          </w:tcPr>
          <w:p w14:paraId="2DBCB857" w14:textId="6AF3493F" w:rsidR="00D21DCB" w:rsidRPr="002B7A7C" w:rsidRDefault="00D71393" w:rsidP="00D21DCB">
            <w:pPr>
              <w:pStyle w:val="TableParagraph"/>
              <w:widowControl w:val="0"/>
              <w:tabs>
                <w:tab w:val="left" w:pos="4093"/>
              </w:tabs>
              <w:spacing w:after="0" w:line="221" w:lineRule="exact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US"/>
              </w:rPr>
              <w:t>ORMY LEOCÁDIO HUTNER JUNIOR</w:t>
            </w:r>
          </w:p>
          <w:p w14:paraId="32BFE55B" w14:textId="1CFCA33C" w:rsidR="00D21DCB" w:rsidRPr="006B25ED" w:rsidRDefault="00D21DCB" w:rsidP="00D21DCB">
            <w:pPr>
              <w:pStyle w:val="Corpodetexto"/>
              <w:widowControl w:val="0"/>
              <w:spacing w:before="5" w:after="1" w:line="221" w:lineRule="exact"/>
              <w:ind w:left="0" w:right="18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lang w:eastAsia="en-US"/>
              </w:rPr>
              <w:t>Membro</w:t>
            </w:r>
          </w:p>
        </w:tc>
      </w:tr>
    </w:tbl>
    <w:p w14:paraId="4F24D965" w14:textId="557CCBDF" w:rsidR="003E01F1" w:rsidRDefault="001A787E" w:rsidP="002C5647">
      <w:pPr>
        <w:spacing w:after="0" w:line="240" w:lineRule="auto"/>
        <w:ind w:left="0"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2C5647" w:rsidRPr="002C5647">
        <w:rPr>
          <w:rFonts w:ascii="Times New Roman" w:hAnsi="Times New Roman"/>
          <w:b/>
          <w:szCs w:val="24"/>
        </w:rPr>
        <w:lastRenderedPageBreak/>
        <w:t>6</w:t>
      </w:r>
      <w:r w:rsidR="006B25ED">
        <w:rPr>
          <w:rFonts w:ascii="Times New Roman" w:eastAsia="Calibri" w:hAnsi="Times New Roman"/>
          <w:b/>
          <w:bCs/>
          <w:szCs w:val="24"/>
        </w:rPr>
        <w:t>ª REUNIÃO ORDINÁRIA 2023 DA CEP-CAU/PR</w:t>
      </w:r>
    </w:p>
    <w:p w14:paraId="53B4C58B" w14:textId="77777777" w:rsidR="003E01F1" w:rsidRDefault="006B25ED">
      <w:pPr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14:paraId="590B34C5" w14:textId="77777777" w:rsidR="003E01F1" w:rsidRDefault="006B25ED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60"/>
        <w:gridCol w:w="1373"/>
        <w:gridCol w:w="826"/>
        <w:gridCol w:w="2681"/>
        <w:gridCol w:w="574"/>
        <w:gridCol w:w="380"/>
        <w:gridCol w:w="441"/>
        <w:gridCol w:w="517"/>
        <w:gridCol w:w="170"/>
        <w:gridCol w:w="782"/>
        <w:gridCol w:w="948"/>
      </w:tblGrid>
      <w:tr w:rsidR="003E01F1" w14:paraId="5827FEE1" w14:textId="77777777">
        <w:tc>
          <w:tcPr>
            <w:tcW w:w="2432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DF44A27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Função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FCD72D0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Conselheiros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7BA7BB1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Votação</w:t>
            </w:r>
          </w:p>
        </w:tc>
      </w:tr>
      <w:tr w:rsidR="003E01F1" w14:paraId="279ED2FE" w14:textId="77777777">
        <w:tc>
          <w:tcPr>
            <w:tcW w:w="2432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69E5D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3507" w:type="dxa"/>
            <w:gridSpan w:val="2"/>
            <w:vMerge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A241DE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C5AB4E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Sim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F499804" w14:textId="77777777" w:rsidR="003E01F1" w:rsidRDefault="006B25ED">
            <w:pPr>
              <w:widowControl w:val="0"/>
              <w:spacing w:after="0"/>
              <w:ind w:right="-44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59B2A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26E153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Ausên.</w:t>
            </w:r>
          </w:p>
        </w:tc>
      </w:tr>
      <w:tr w:rsidR="003E01F1" w14:paraId="5DA5599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1129B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798030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Walter Gustavo Linzmeyer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3761D8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B15BF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229515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BE2BDC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18E2E12A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B6B827A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Coordenador Adjunto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793CC3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1CF8C2" w14:textId="77777777" w:rsidR="003E01F1" w:rsidRDefault="006B25ED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7FDDE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6FCB71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DC8B90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547656A6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E4D788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2D5CFD" w14:textId="439FD50D" w:rsidR="003E01F1" w:rsidRDefault="00BA5420">
            <w:pPr>
              <w:widowControl w:val="0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5534EB" w14:textId="53840257" w:rsidR="003E01F1" w:rsidRDefault="00D71393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bCs/>
                <w:sz w:val="22"/>
              </w:rPr>
              <w:t>X</w:t>
            </w: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DC017F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325514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F6C87D" w14:textId="535F38AD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</w:tr>
      <w:tr w:rsidR="003E01F1" w14:paraId="0D9840CB" w14:textId="77777777">
        <w:trPr>
          <w:trHeight w:val="28"/>
        </w:trPr>
        <w:tc>
          <w:tcPr>
            <w:tcW w:w="243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5AE70614" w14:textId="77777777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Membro</w:t>
            </w:r>
          </w:p>
        </w:tc>
        <w:tc>
          <w:tcPr>
            <w:tcW w:w="3507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6BE11D0E" w14:textId="2EEAFBC7" w:rsidR="003E01F1" w:rsidRDefault="00BA5420" w:rsidP="00BA5420">
            <w:pPr>
              <w:widowControl w:val="0"/>
              <w:spacing w:after="0"/>
              <w:ind w:firstLine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24A297" w14:textId="0A5AAB03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67E421D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BB2269" w14:textId="77777777" w:rsidR="003E01F1" w:rsidRDefault="003E01F1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3A23E1BF" w14:textId="070E3398" w:rsidR="003E01F1" w:rsidRDefault="00D71393">
            <w:pPr>
              <w:widowControl w:val="0"/>
              <w:spacing w:after="0"/>
              <w:jc w:val="center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X</w:t>
            </w:r>
          </w:p>
        </w:tc>
      </w:tr>
      <w:tr w:rsidR="003E01F1" w14:paraId="2220CA4A" w14:textId="77777777" w:rsidTr="00D21DCB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FA6E82" w14:textId="77777777" w:rsidR="003E01F1" w:rsidRDefault="003E01F1">
            <w:pPr>
              <w:widowControl w:val="0"/>
              <w:spacing w:after="0"/>
              <w:ind w:right="-108"/>
              <w:jc w:val="center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6E44FF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59C75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 w14:paraId="7240891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D79A82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4F49C3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ECDA431" w14:textId="77777777" w:rsidR="003E01F1" w:rsidRDefault="003E01F1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</w:p>
        </w:tc>
      </w:tr>
      <w:tr w:rsidR="003E01F1" w14:paraId="75B04AFB" w14:textId="77777777" w:rsidTr="00D21DCB">
        <w:trPr>
          <w:trHeight w:val="567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000000"/>
            </w:tcBorders>
            <w:shd w:val="clear" w:color="auto" w:fill="D9D9FF"/>
          </w:tcPr>
          <w:p w14:paraId="5EFD2E3B" w14:textId="6EF29E62" w:rsidR="003E01F1" w:rsidRDefault="006B25ED">
            <w:pPr>
              <w:widowControl w:val="0"/>
              <w:spacing w:before="120" w:after="0"/>
              <w:ind w:left="11" w:hanging="11"/>
              <w:rPr>
                <w:rFonts w:ascii="Times New Roman" w:eastAsia="Cambria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Histórico da votação: 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ª REUNIÃO ORDINÁRIA 2023 DA CEP-CAU/PR</w:t>
            </w:r>
          </w:p>
          <w:p w14:paraId="31E373DD" w14:textId="2BCE339C" w:rsidR="003E01F1" w:rsidRDefault="006B25ED">
            <w:pPr>
              <w:widowControl w:val="0"/>
              <w:tabs>
                <w:tab w:val="center" w:pos="4763"/>
              </w:tabs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/0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6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/2023</w:t>
            </w:r>
          </w:p>
          <w:p w14:paraId="7DE0A45F" w14:textId="201B1E5F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Matéria em votação: </w:t>
            </w:r>
            <w:r w:rsidR="00993E29">
              <w:rPr>
                <w:rFonts w:ascii="Times New Roman" w:eastAsia="Cambria" w:hAnsi="Times New Roman" w:cs="Times New Roman"/>
                <w:b/>
                <w:bCs/>
                <w:sz w:val="22"/>
              </w:rPr>
              <w:t>Protocolo nº1673150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 – Proces</w:t>
            </w:r>
            <w:r w:rsidR="001B67B7"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so de Fiscalização nº </w:t>
            </w:r>
            <w:r w:rsidR="00993E29">
              <w:rPr>
                <w:rFonts w:ascii="Times New Roman" w:eastAsia="Cambria" w:hAnsi="Times New Roman" w:cs="Times New Roman"/>
                <w:b/>
                <w:bCs/>
                <w:sz w:val="22"/>
              </w:rPr>
              <w:t>1000176452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/202</w:t>
            </w:r>
            <w:r w:rsidR="00D71393">
              <w:rPr>
                <w:rFonts w:ascii="Times New Roman" w:eastAsia="Cambria" w:hAnsi="Times New Roman" w:cs="Times New Roman"/>
                <w:b/>
                <w:bCs/>
                <w:sz w:val="22"/>
              </w:rPr>
              <w:t>3</w:t>
            </w:r>
          </w:p>
          <w:p w14:paraId="2E0ECE78" w14:textId="77600D0E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Resultado da votação: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 xml:space="preserve">Sim 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>(3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>1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(4)</w:t>
            </w:r>
            <w:r w:rsidR="00BA5420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BA5420" w:rsidRPr="00BA5420">
              <w:rPr>
                <w:rFonts w:ascii="Times New Roman" w:eastAsia="Cambria" w:hAnsi="Times New Roman" w:cs="Times New Roman"/>
                <w:b/>
                <w:sz w:val="22"/>
              </w:rPr>
              <w:t>Conselheiros</w:t>
            </w:r>
          </w:p>
          <w:p w14:paraId="0913921C" w14:textId="1F05C98D" w:rsidR="003E01F1" w:rsidRDefault="006B25ED">
            <w:pPr>
              <w:widowControl w:val="0"/>
              <w:spacing w:after="0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>Ocorrências:</w:t>
            </w:r>
            <w:r w:rsidR="00D21DCB">
              <w:rPr>
                <w:rFonts w:ascii="Times New Roman" w:eastAsia="Cambria" w:hAnsi="Times New Roman" w:cs="Times New Roman"/>
                <w:sz w:val="22"/>
              </w:rPr>
              <w:t xml:space="preserve"> </w:t>
            </w:r>
            <w:r w:rsidR="00D21DCB" w:rsidRPr="00D21DCB">
              <w:rPr>
                <w:rFonts w:ascii="Times New Roman" w:eastAsia="Cambria" w:hAnsi="Times New Roman" w:cs="Times New Roman"/>
                <w:b/>
                <w:bCs/>
                <w:sz w:val="22"/>
              </w:rPr>
              <w:t>Nenhuma.</w:t>
            </w:r>
          </w:p>
          <w:p w14:paraId="4ED8FEB5" w14:textId="77777777" w:rsidR="003E01F1" w:rsidRDefault="006B25ED">
            <w:pPr>
              <w:widowControl w:val="0"/>
              <w:spacing w:after="120"/>
              <w:ind w:left="6124" w:hanging="6124"/>
              <w:rPr>
                <w:rFonts w:ascii="Times New Roman" w:eastAsia="Cambria" w:hAnsi="Times New Roman" w:cs="Times New Roman"/>
                <w:b/>
                <w:sz w:val="22"/>
              </w:rPr>
            </w:pPr>
            <w:r>
              <w:rPr>
                <w:rFonts w:ascii="Times New Roman" w:eastAsia="Cambria" w:hAnsi="Times New Roman" w:cs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 w:cs="Times New Roman"/>
                <w:b/>
                <w:bCs/>
                <w:sz w:val="22"/>
              </w:rPr>
              <w:t>Tessa Paduano Rodrigues</w:t>
            </w:r>
            <w:r>
              <w:rPr>
                <w:rFonts w:ascii="Times New Roman" w:eastAsia="Cambria" w:hAnsi="Times New Roman" w:cs="Times New Roman"/>
                <w:sz w:val="22"/>
              </w:rPr>
              <w:t xml:space="preserve"> – Condução Trabalhos: </w:t>
            </w:r>
            <w:r>
              <w:rPr>
                <w:rFonts w:ascii="Times New Roman" w:eastAsia="Cambria" w:hAnsi="Times New Roman" w:cs="Times New Roman"/>
                <w:b/>
                <w:sz w:val="22"/>
              </w:rPr>
              <w:t>Walter Gustavo Linzmeyer</w:t>
            </w:r>
          </w:p>
        </w:tc>
      </w:tr>
    </w:tbl>
    <w:p w14:paraId="0739683D" w14:textId="77777777" w:rsidR="003E01F1" w:rsidRDefault="003E01F1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3E01F1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62707" w14:textId="77777777" w:rsidR="000A34BD" w:rsidRDefault="000A34BD">
      <w:pPr>
        <w:spacing w:after="0" w:line="240" w:lineRule="auto"/>
      </w:pPr>
      <w:r>
        <w:separator/>
      </w:r>
    </w:p>
  </w:endnote>
  <w:endnote w:type="continuationSeparator" w:id="0">
    <w:p w14:paraId="59B380A3" w14:textId="77777777" w:rsidR="000A34BD" w:rsidRDefault="000A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963A" w14:textId="77777777" w:rsidR="003E01F1" w:rsidRDefault="003E01F1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F263" w14:textId="77777777" w:rsidR="00372F6E" w:rsidRDefault="00372F6E" w:rsidP="00372F6E">
    <w:pPr>
      <w:pStyle w:val="Contedodoquadro"/>
      <w:spacing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•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CAUPR.gov.br</w:t>
    </w:r>
  </w:p>
  <w:p w14:paraId="2AAC8BCB" w14:textId="77777777" w:rsidR="00372F6E" w:rsidRDefault="00372F6E" w:rsidP="00372F6E">
    <w:pPr>
      <w:pStyle w:val="Contedodoquadro"/>
      <w:spacing w:line="199" w:lineRule="exact"/>
      <w:ind w:left="10" w:right="10"/>
      <w:jc w:val="center"/>
      <w:rPr>
        <w:rFonts w:ascii="Calibri" w:hAnsi="Calibri"/>
        <w:sz w:val="18"/>
      </w:rPr>
    </w:pPr>
    <w:r>
      <w:rPr>
        <w:rFonts w:ascii="Calibri" w:hAnsi="Calibri"/>
        <w:color w:val="A6A6A6"/>
        <w:sz w:val="18"/>
      </w:rPr>
      <w:t>Sede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Av.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Nossa Senhora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da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Luz,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2.530 •</w:t>
    </w:r>
    <w:r>
      <w:rPr>
        <w:rFonts w:ascii="Calibri" w:hAnsi="Calibri"/>
        <w:color w:val="A6A6A6"/>
        <w:spacing w:val="-1"/>
        <w:sz w:val="18"/>
      </w:rPr>
      <w:t xml:space="preserve"> </w:t>
    </w:r>
    <w:r>
      <w:rPr>
        <w:rFonts w:ascii="Calibri" w:hAnsi="Calibri"/>
        <w:color w:val="A6A6A6"/>
        <w:sz w:val="18"/>
      </w:rPr>
      <w:t>80045-360</w:t>
    </w:r>
    <w:r>
      <w:rPr>
        <w:rFonts w:ascii="Calibri" w:hAnsi="Calibri"/>
        <w:color w:val="A6A6A6"/>
        <w:spacing w:val="-1"/>
        <w:sz w:val="18"/>
      </w:rPr>
      <w:t xml:space="preserve"> •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Curitiba/PR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•</w:t>
    </w:r>
    <w:r>
      <w:rPr>
        <w:rFonts w:ascii="Calibri" w:hAnsi="Calibri"/>
        <w:color w:val="A6A6A6"/>
        <w:spacing w:val="-3"/>
        <w:sz w:val="18"/>
      </w:rPr>
      <w:t xml:space="preserve"> </w:t>
    </w:r>
    <w:r>
      <w:rPr>
        <w:rFonts w:ascii="Calibri" w:hAnsi="Calibri"/>
        <w:color w:val="A6A6A6"/>
        <w:sz w:val="18"/>
      </w:rPr>
      <w:t>Fone:</w:t>
    </w:r>
    <w:r>
      <w:rPr>
        <w:rFonts w:ascii="Calibri" w:hAnsi="Calibri"/>
        <w:color w:val="A6A6A6"/>
        <w:spacing w:val="-2"/>
        <w:sz w:val="18"/>
      </w:rPr>
      <w:t xml:space="preserve"> </w:t>
    </w:r>
    <w:r>
      <w:rPr>
        <w:rFonts w:ascii="Calibri" w:hAnsi="Calibri"/>
        <w:color w:val="A6A6A6"/>
        <w:sz w:val="18"/>
      </w:rPr>
      <w:t>+55(41)3218.0200</w:t>
    </w:r>
  </w:p>
  <w:p w14:paraId="387BBDB1" w14:textId="298801AB" w:rsidR="00372F6E" w:rsidRDefault="00372F6E" w:rsidP="00372F6E">
    <w:pPr>
      <w:pStyle w:val="Contedodoquadro"/>
      <w:ind w:left="11" w:right="6"/>
      <w:jc w:val="center"/>
    </w:pPr>
    <w:r>
      <w:rPr>
        <w:rFonts w:ascii="DaxCondensed" w:hAnsi="DaxCondensed"/>
        <w:b/>
        <w:color w:val="A6A6A6"/>
        <w:sz w:val="18"/>
      </w:rPr>
      <w:t>Deliberação nº</w:t>
    </w:r>
    <w:r w:rsidR="00993E29">
      <w:rPr>
        <w:rFonts w:ascii="DaxCondensed" w:hAnsi="DaxCondensed"/>
        <w:b/>
        <w:color w:val="A6A6A6"/>
        <w:spacing w:val="1"/>
        <w:sz w:val="18"/>
      </w:rPr>
      <w:t xml:space="preserve"> 9</w:t>
    </w:r>
    <w:r w:rsidR="00910F20">
      <w:rPr>
        <w:rFonts w:ascii="DaxCondensed" w:hAnsi="DaxCondensed"/>
        <w:b/>
        <w:color w:val="A6A6A6"/>
        <w:spacing w:val="1"/>
        <w:sz w:val="18"/>
      </w:rPr>
      <w:t>2</w:t>
    </w:r>
    <w:r>
      <w:rPr>
        <w:rFonts w:ascii="DaxCondensed" w:hAnsi="DaxCondensed"/>
        <w:b/>
        <w:color w:val="A6A6A6"/>
        <w:sz w:val="18"/>
      </w:rPr>
      <w:t>/2023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CEP-CAU/PR,</w:t>
    </w:r>
    <w:r>
      <w:rPr>
        <w:rFonts w:ascii="DaxCondensed" w:hAnsi="DaxCondensed"/>
        <w:b/>
        <w:color w:val="A6A6A6"/>
        <w:spacing w:val="-4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 w:rsidR="00D71393">
      <w:rPr>
        <w:rFonts w:ascii="DaxCondensed" w:hAnsi="DaxCondensed"/>
        <w:b/>
        <w:color w:val="A6A6A6"/>
        <w:spacing w:val="-2"/>
        <w:sz w:val="18"/>
      </w:rPr>
      <w:t xml:space="preserve"> 22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3"/>
        <w:sz w:val="18"/>
      </w:rPr>
      <w:t xml:space="preserve"> </w:t>
    </w:r>
    <w:r w:rsidR="00D71393">
      <w:rPr>
        <w:rFonts w:ascii="DaxCondensed" w:hAnsi="DaxCondensed"/>
        <w:b/>
        <w:color w:val="A6A6A6"/>
        <w:spacing w:val="-3"/>
        <w:sz w:val="18"/>
      </w:rPr>
      <w:t>junh</w:t>
    </w:r>
    <w:r>
      <w:rPr>
        <w:rFonts w:ascii="DaxCondensed" w:hAnsi="DaxCondensed"/>
        <w:b/>
        <w:color w:val="A6A6A6"/>
        <w:spacing w:val="-3"/>
        <w:sz w:val="18"/>
      </w:rPr>
      <w:t xml:space="preserve">o </w:t>
    </w:r>
    <w:r>
      <w:rPr>
        <w:rFonts w:ascii="DaxCondensed" w:hAnsi="DaxCondensed"/>
        <w:b/>
        <w:color w:val="A6A6A6"/>
        <w:sz w:val="18"/>
      </w:rPr>
      <w:t>de</w:t>
    </w:r>
    <w:r>
      <w:rPr>
        <w:rFonts w:ascii="DaxCondensed" w:hAnsi="DaxCondensed"/>
        <w:b/>
        <w:color w:val="A6A6A6"/>
        <w:spacing w:val="-2"/>
        <w:sz w:val="18"/>
      </w:rPr>
      <w:t xml:space="preserve"> </w:t>
    </w:r>
    <w:r>
      <w:rPr>
        <w:rFonts w:ascii="DaxCondensed" w:hAnsi="DaxCondensed"/>
        <w:b/>
        <w:color w:val="A6A6A6"/>
        <w:sz w:val="18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F82F" w14:textId="77777777" w:rsidR="003E01F1" w:rsidRDefault="006B25ED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• CAUPR.gov.br</w:t>
    </w:r>
  </w:p>
  <w:p w14:paraId="3A46DD12" w14:textId="77777777" w:rsidR="003E01F1" w:rsidRDefault="006B25ED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Fone: 41 3218-0200</w:t>
    </w:r>
  </w:p>
  <w:p w14:paraId="4B9BC5A5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Cascavel:</w:t>
    </w:r>
    <w:r>
      <w:rPr>
        <w:color w:val="808080" w:themeColor="background1" w:themeShade="80"/>
        <w:sz w:val="14"/>
      </w:rPr>
      <w:t xml:space="preserve"> Rua Manoel Ribas, 2.720, CEP 85810-170 - Fone: 45 3229-6546 | </w:t>
    </w:r>
    <w:r>
      <w:rPr>
        <w:b/>
        <w:bCs/>
        <w:color w:val="808080" w:themeColor="background1" w:themeShade="80"/>
        <w:sz w:val="14"/>
      </w:rPr>
      <w:t>Londrina:</w:t>
    </w:r>
    <w:r>
      <w:rPr>
        <w:color w:val="808080" w:themeColor="background1" w:themeShade="80"/>
        <w:sz w:val="14"/>
      </w:rPr>
      <w:t xml:space="preserve"> Rua Paranaguá, 300, Sala 5, CEP 86020-030 - Fone: 43 3039-0035</w:t>
    </w:r>
  </w:p>
  <w:p w14:paraId="31FA1712" w14:textId="77777777" w:rsidR="003E01F1" w:rsidRDefault="006B25ED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b/>
        <w:bCs/>
        <w:color w:val="808080" w:themeColor="background1" w:themeShade="80"/>
        <w:sz w:val="14"/>
      </w:rPr>
      <w:t>Maringá:</w:t>
    </w:r>
    <w:r>
      <w:rPr>
        <w:color w:val="808080" w:themeColor="background1" w:themeShade="80"/>
        <w:sz w:val="14"/>
      </w:rPr>
      <w:t xml:space="preserve"> Av. Nóbrega, 968, Sala 3, CEP 87014-180 - Fone: 44 3262-5439 | </w:t>
    </w:r>
    <w:r>
      <w:rPr>
        <w:b/>
        <w:bCs/>
        <w:color w:val="808080" w:themeColor="background1" w:themeShade="80"/>
        <w:sz w:val="14"/>
      </w:rPr>
      <w:t>Pato Branco:</w:t>
    </w:r>
    <w:r>
      <w:rPr>
        <w:color w:val="808080" w:themeColor="background1" w:themeShade="80"/>
        <w:sz w:val="14"/>
      </w:rPr>
      <w:t xml:space="preserve"> Rua Itabira, 1.804, CEP 85504-430 - Fone: 46 3025-2622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EC365" w14:textId="77777777" w:rsidR="000A34BD" w:rsidRDefault="000A34BD">
      <w:pPr>
        <w:spacing w:after="0" w:line="240" w:lineRule="auto"/>
      </w:pPr>
      <w:r>
        <w:separator/>
      </w:r>
    </w:p>
  </w:footnote>
  <w:footnote w:type="continuationSeparator" w:id="0">
    <w:p w14:paraId="16F1FF71" w14:textId="77777777" w:rsidR="000A34BD" w:rsidRDefault="000A3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936501"/>
      <w:docPartObj>
        <w:docPartGallery w:val="Page Numbers (Top of Page)"/>
        <w:docPartUnique/>
      </w:docPartObj>
    </w:sdtPr>
    <w:sdtContent>
      <w:p w14:paraId="4FC14CB5" w14:textId="77777777" w:rsidR="003E01F1" w:rsidRDefault="006B25ED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 wp14:anchorId="1216DE67" wp14:editId="125ED975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993E29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993E29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14:paraId="45A8AD92" w14:textId="77777777" w:rsidR="003E01F1" w:rsidRDefault="003E01F1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32D8"/>
    <w:multiLevelType w:val="multilevel"/>
    <w:tmpl w:val="794260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BC217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4E9B55B5"/>
    <w:multiLevelType w:val="multilevel"/>
    <w:tmpl w:val="8C18D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199852601">
    <w:abstractNumId w:val="1"/>
  </w:num>
  <w:num w:numId="2" w16cid:durableId="1777747054">
    <w:abstractNumId w:val="0"/>
  </w:num>
  <w:num w:numId="3" w16cid:durableId="1533768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F1"/>
    <w:rsid w:val="000A34BD"/>
    <w:rsid w:val="00186DB0"/>
    <w:rsid w:val="001A787E"/>
    <w:rsid w:val="001B67B7"/>
    <w:rsid w:val="002118CC"/>
    <w:rsid w:val="002A0BC5"/>
    <w:rsid w:val="002C5647"/>
    <w:rsid w:val="00372F6E"/>
    <w:rsid w:val="003E01F1"/>
    <w:rsid w:val="00436267"/>
    <w:rsid w:val="004D1ECA"/>
    <w:rsid w:val="004D6498"/>
    <w:rsid w:val="00552C91"/>
    <w:rsid w:val="006B25ED"/>
    <w:rsid w:val="007C3C3F"/>
    <w:rsid w:val="00910F20"/>
    <w:rsid w:val="0091225B"/>
    <w:rsid w:val="00993E29"/>
    <w:rsid w:val="00A91B6B"/>
    <w:rsid w:val="00B12125"/>
    <w:rsid w:val="00B15F9A"/>
    <w:rsid w:val="00BA5420"/>
    <w:rsid w:val="00C73F29"/>
    <w:rsid w:val="00CF4EE5"/>
    <w:rsid w:val="00D21DCB"/>
    <w:rsid w:val="00D71393"/>
    <w:rsid w:val="00DE61A0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5C383"/>
  <w15:docId w15:val="{128C657A-4B10-4E88-AFA4-CAEC6DE2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pPr>
      <w:ind w:left="108" w:firstLine="0"/>
    </w:p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character" w:customStyle="1" w:styleId="CorpodetextoChar">
    <w:name w:val="Corpo de texto Char"/>
    <w:basedOn w:val="Fontepargpadro"/>
    <w:link w:val="Corpodetexto"/>
    <w:rsid w:val="001A787E"/>
    <w:rPr>
      <w:rFonts w:ascii="Arial" w:eastAsia="Arial" w:hAnsi="Arial" w:cs="Arial"/>
      <w:color w:val="000000"/>
      <w:sz w:val="24"/>
      <w:lang w:eastAsia="pt-BR"/>
    </w:rPr>
  </w:style>
  <w:style w:type="paragraph" w:customStyle="1" w:styleId="Contedodoquadro">
    <w:name w:val="Conteúdo do quadro"/>
    <w:basedOn w:val="Normal"/>
    <w:qFormat/>
    <w:rsid w:val="00372F6E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25</cp:revision>
  <cp:lastPrinted>2023-11-01T20:40:00Z</cp:lastPrinted>
  <dcterms:created xsi:type="dcterms:W3CDTF">2023-03-03T20:27:00Z</dcterms:created>
  <dcterms:modified xsi:type="dcterms:W3CDTF">2023-11-01T20:41:00Z</dcterms:modified>
  <dc:language>pt-BR</dc:language>
</cp:coreProperties>
</file>