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2F229AAA" w:rsidR="00435BB2" w:rsidRDefault="00692E32" w:rsidP="00692E32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622692</w:t>
            </w:r>
            <w:r w:rsidR="004250A4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7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279F8D33" w:rsidR="00435BB2" w:rsidRDefault="00352A23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</w:t>
            </w:r>
            <w:r w:rsidR="00692E3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de Atendimento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38DC0B73" w:rsidR="00435BB2" w:rsidRDefault="00692E32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de Apoio Institucional e Declaração Pública de priorização de contratação de Projetos através de concursos de Arquitetura e Urbanismo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3A084397" w:rsidR="00435BB2" w:rsidRDefault="00692E32" w:rsidP="00537241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100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6EC18D86" w14:textId="7A76913B" w:rsidR="00435BB2" w:rsidRDefault="00692E32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conhecimento da matéria encaminhada para apreciação da CEP-CAU/PR;</w:t>
      </w:r>
    </w:p>
    <w:p w14:paraId="29CC2058" w14:textId="77FF6CF6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</w:t>
      </w:r>
      <w:r w:rsidR="007B22A6">
        <w:rPr>
          <w:rFonts w:ascii="Times New Roman" w:hAnsi="Times New Roman" w:cs="Times New Roman"/>
          <w:szCs w:val="24"/>
          <w:shd w:val="clear" w:color="auto" w:fill="FFFFFF"/>
        </w:rPr>
        <w:t>iderando o Relatório e V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 xml:space="preserve">oto do Conselheiro Relator </w:t>
      </w:r>
      <w:r w:rsidR="005B5593">
        <w:rPr>
          <w:rFonts w:ascii="Times New Roman" w:hAnsi="Times New Roman" w:cs="Times New Roman"/>
          <w:szCs w:val="24"/>
          <w:shd w:val="clear" w:color="auto" w:fill="FFFFFF"/>
        </w:rPr>
        <w:t>WALTER GUSTAVO LINZMEYER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7CB90C3D" w14:textId="77777777" w:rsidR="0085465C" w:rsidRDefault="0085465C" w:rsidP="0025313B">
      <w:pPr>
        <w:pStyle w:val="Corpodetexto"/>
        <w:ind w:left="0" w:firstLine="0"/>
        <w:rPr>
          <w:rFonts w:ascii="Times New Roman" w:hAnsi="Times New Roman"/>
        </w:rPr>
      </w:pP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01D19636" w:rsidR="00435BB2" w:rsidRPr="0085465C" w:rsidRDefault="00CA63A2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Acompanhar o Relatório e V</w:t>
      </w:r>
      <w:r w:rsidR="00692E32">
        <w:rPr>
          <w:rFonts w:ascii="Times New Roman" w:hAnsi="Times New Roman"/>
          <w:szCs w:val="24"/>
          <w:lang w:val="pt-PT" w:eastAsia="en-US"/>
        </w:rPr>
        <w:t>oto Fundamentado do Conselheiro Relator, no âmbito da CEP-CAU/PR, no sentido de arquivar o protocolo;</w:t>
      </w:r>
    </w:p>
    <w:p w14:paraId="76072DF6" w14:textId="77777777" w:rsidR="00435BB2" w:rsidRPr="00692E3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92E32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16DBAB9A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9D0E5A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2E082612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9A93C8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5B5593">
        <w:trPr>
          <w:trHeight w:val="2098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5B5593">
        <w:trPr>
          <w:trHeight w:val="2098"/>
        </w:trPr>
        <w:tc>
          <w:tcPr>
            <w:tcW w:w="9752" w:type="dxa"/>
            <w:gridSpan w:val="2"/>
            <w:vAlign w:val="bottom"/>
          </w:tcPr>
          <w:p w14:paraId="08E30DC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09951F2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8D9F9E8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D551D17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549ACBB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567476A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4CF97E2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9CDFF0E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  <w:p w14:paraId="398A035A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EAF558E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0452EBB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C2AA5B9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4D1F9333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004F1F5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 w:rsidR="00692E32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622692/2017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</w:tbl>
    <w:p w14:paraId="6E9C79C0" w14:textId="1D03FFCC" w:rsidR="00435BB2" w:rsidRDefault="00435BB2" w:rsidP="005B5593">
      <w:pPr>
        <w:spacing w:after="0" w:line="240" w:lineRule="auto"/>
        <w:ind w:left="0" w:firstLine="0"/>
        <w:jc w:val="left"/>
        <w:rPr>
          <w:rFonts w:ascii="Times New Roman" w:hAnsi="Times New Roman"/>
          <w:b/>
          <w:szCs w:val="24"/>
        </w:rPr>
      </w:pP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0F17" w14:textId="77777777" w:rsidR="00AF61A4" w:rsidRDefault="00AF61A4">
      <w:pPr>
        <w:spacing w:after="0" w:line="240" w:lineRule="auto"/>
      </w:pPr>
      <w:r>
        <w:separator/>
      </w:r>
    </w:p>
  </w:endnote>
  <w:endnote w:type="continuationSeparator" w:id="0">
    <w:p w14:paraId="03CBB820" w14:textId="77777777" w:rsidR="00AF61A4" w:rsidRDefault="00AF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5A505DC4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</w:t>
    </w:r>
    <w:r w:rsidR="00692E32">
      <w:rPr>
        <w:rFonts w:ascii="DaxCondensed" w:hAnsi="DaxCondensed"/>
        <w:b/>
        <w:color w:val="A6A6A6"/>
        <w:spacing w:val="1"/>
        <w:sz w:val="18"/>
      </w:rPr>
      <w:t>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000D" w14:textId="77777777" w:rsidR="00AF61A4" w:rsidRDefault="00AF61A4">
      <w:pPr>
        <w:spacing w:after="0" w:line="240" w:lineRule="auto"/>
      </w:pPr>
      <w:r>
        <w:separator/>
      </w:r>
    </w:p>
  </w:footnote>
  <w:footnote w:type="continuationSeparator" w:id="0">
    <w:p w14:paraId="5B90C644" w14:textId="77777777" w:rsidR="00AF61A4" w:rsidRDefault="00AF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22A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B22A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433668822">
    <w:abstractNumId w:val="1"/>
  </w:num>
  <w:num w:numId="2" w16cid:durableId="9188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4944"/>
    <w:rsid w:val="0014545A"/>
    <w:rsid w:val="00212211"/>
    <w:rsid w:val="0025313B"/>
    <w:rsid w:val="002F0109"/>
    <w:rsid w:val="00352A23"/>
    <w:rsid w:val="003C31F6"/>
    <w:rsid w:val="004250A4"/>
    <w:rsid w:val="00435BB2"/>
    <w:rsid w:val="00460447"/>
    <w:rsid w:val="00537241"/>
    <w:rsid w:val="005B5593"/>
    <w:rsid w:val="00667BD7"/>
    <w:rsid w:val="006767AB"/>
    <w:rsid w:val="00692E32"/>
    <w:rsid w:val="007913B4"/>
    <w:rsid w:val="007B22A6"/>
    <w:rsid w:val="008047ED"/>
    <w:rsid w:val="0085465C"/>
    <w:rsid w:val="008C14C5"/>
    <w:rsid w:val="00A770A2"/>
    <w:rsid w:val="00A86AE3"/>
    <w:rsid w:val="00AF61A4"/>
    <w:rsid w:val="00B5667A"/>
    <w:rsid w:val="00BF7CFB"/>
    <w:rsid w:val="00C4480D"/>
    <w:rsid w:val="00C670D8"/>
    <w:rsid w:val="00CA63A2"/>
    <w:rsid w:val="00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#100/2023 CEP-CAU/PR</dc:title>
  <dc:subject/>
  <dc:creator>Walter Gustavo Linzmeyer</dc:creator>
  <cp:keywords>CAU/PR</cp:keywords>
  <dc:description/>
  <cp:lastModifiedBy>Walter Gustavo Linzmeyer</cp:lastModifiedBy>
  <cp:revision>3</cp:revision>
  <cp:lastPrinted>2023-11-03T19:31:00Z</cp:lastPrinted>
  <dcterms:created xsi:type="dcterms:W3CDTF">2023-11-03T19:31:00Z</dcterms:created>
  <dcterms:modified xsi:type="dcterms:W3CDTF">2023-11-03T19:32:00Z</dcterms:modified>
  <dc:language>pt-BR</dc:language>
</cp:coreProperties>
</file>