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9A5" w14:textId="19CD8313" w:rsidR="00F234CB" w:rsidRDefault="000F12A9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>
        <w:rPr>
          <w:rFonts w:ascii="Arial" w:hAnsi="Arial" w:cs="Arial"/>
          <w:spacing w:val="-10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DA</w:t>
      </w:r>
      <w:r w:rsidR="00F7146D">
        <w:rPr>
          <w:rFonts w:ascii="Arial" w:hAnsi="Arial" w:cs="Arial"/>
          <w:spacing w:val="-11"/>
          <w:sz w:val="28"/>
          <w:szCs w:val="28"/>
          <w:lang w:val="pt-BR"/>
        </w:rPr>
        <w:t xml:space="preserve"> </w:t>
      </w:r>
      <w:r w:rsidR="00B90A1A">
        <w:rPr>
          <w:rFonts w:ascii="Arial" w:hAnsi="Arial" w:cs="Arial"/>
          <w:spacing w:val="-11"/>
          <w:sz w:val="28"/>
          <w:szCs w:val="28"/>
          <w:lang w:val="pt-BR"/>
        </w:rPr>
        <w:t>8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 w:rsidR="00E60423">
        <w:rPr>
          <w:rFonts w:ascii="Arial" w:hAnsi="Arial" w:cs="Arial"/>
          <w:sz w:val="28"/>
          <w:szCs w:val="28"/>
          <w:lang w:val="pt-BR"/>
        </w:rPr>
        <w:t>CEP-CAU/PR • RO 0</w:t>
      </w:r>
      <w:r w:rsidR="00B90A1A">
        <w:rPr>
          <w:rFonts w:ascii="Arial" w:hAnsi="Arial" w:cs="Arial"/>
          <w:sz w:val="28"/>
          <w:szCs w:val="28"/>
          <w:lang w:val="pt-BR"/>
        </w:rPr>
        <w:t>8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4F18635A" w:rsidR="00F234CB" w:rsidRDefault="00F7146D" w:rsidP="00B90A1A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</w:t>
            </w:r>
            <w:r w:rsidR="00B90A1A">
              <w:rPr>
                <w:rFonts w:ascii="Arial" w:hAnsi="Arial" w:cs="Arial"/>
                <w:sz w:val="20"/>
                <w:lang w:val="pt-BR"/>
              </w:rPr>
              <w:t>4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B90A1A">
              <w:rPr>
                <w:rFonts w:ascii="Arial" w:hAnsi="Arial" w:cs="Arial"/>
                <w:sz w:val="20"/>
                <w:lang w:val="pt-BR"/>
              </w:rPr>
              <w:t>agosto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3643D4">
              <w:rPr>
                <w:rFonts w:ascii="Arial" w:hAnsi="Arial" w:cs="Arial"/>
                <w:sz w:val="20"/>
                <w:lang w:val="pt-BR"/>
              </w:rPr>
              <w:t>qui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66669E3E" w:rsidR="00F234CB" w:rsidRDefault="000F12A9" w:rsidP="00B90A1A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3643D4">
              <w:rPr>
                <w:rFonts w:ascii="Arial" w:hAnsi="Arial" w:cs="Arial"/>
                <w:sz w:val="20"/>
                <w:lang w:val="pt-BR"/>
              </w:rPr>
              <w:t>14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 w:rsidR="00DA624D">
              <w:rPr>
                <w:rFonts w:ascii="Arial" w:hAnsi="Arial" w:cs="Arial"/>
                <w:sz w:val="20"/>
                <w:lang w:val="pt-BR"/>
              </w:rPr>
              <w:t>0</w:t>
            </w:r>
            <w:r w:rsidR="00B90A1A">
              <w:rPr>
                <w:rFonts w:ascii="Arial" w:hAnsi="Arial" w:cs="Arial"/>
                <w:sz w:val="20"/>
                <w:lang w:val="pt-BR"/>
              </w:rPr>
              <w:t>6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3643D4">
              <w:rPr>
                <w:rFonts w:ascii="Arial" w:hAnsi="Arial" w:cs="Arial"/>
                <w:sz w:val="20"/>
                <w:lang w:val="pt-BR"/>
              </w:rPr>
              <w:t>8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B90A1A">
              <w:rPr>
                <w:rFonts w:ascii="Arial" w:hAnsi="Arial" w:cs="Arial"/>
                <w:sz w:val="20"/>
                <w:lang w:val="pt-BR"/>
              </w:rPr>
              <w:t>18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85FA6F" w14:textId="6E688319" w:rsidR="00F7146D" w:rsidRDefault="00E60423" w:rsidP="00DA624D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="00355A5C">
              <w:rPr>
                <w:rFonts w:ascii="Arial" w:hAnsi="Arial" w:cs="Arial"/>
                <w:sz w:val="20"/>
                <w:szCs w:val="20"/>
                <w:lang w:val="pt-BR"/>
              </w:rPr>
              <w:t xml:space="preserve"> modalidade Híbrida. Presencial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, na</w:t>
            </w:r>
            <w:r w:rsidR="00CE0004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C672F">
              <w:rPr>
                <w:rFonts w:ascii="Arial" w:hAnsi="Arial" w:cs="Arial"/>
                <w:sz w:val="20"/>
                <w:szCs w:val="20"/>
                <w:lang w:val="pt-BR"/>
              </w:rPr>
              <w:t>Associação Comercial e Industrial de Londrina</w:t>
            </w:r>
            <w:r w:rsidR="00F7146D">
              <w:rPr>
                <w:rFonts w:ascii="Arial" w:hAnsi="Arial" w:cs="Arial"/>
                <w:sz w:val="20"/>
                <w:szCs w:val="20"/>
                <w:lang w:val="pt-BR"/>
              </w:rPr>
              <w:t xml:space="preserve">, sito </w:t>
            </w:r>
            <w:r w:rsidR="00DA624D">
              <w:rPr>
                <w:rFonts w:ascii="Arial" w:hAnsi="Arial" w:cs="Arial"/>
                <w:sz w:val="20"/>
                <w:szCs w:val="20"/>
                <w:lang w:val="pt-BR"/>
              </w:rPr>
              <w:t xml:space="preserve">à Rua </w:t>
            </w:r>
            <w:r w:rsidR="006533E1">
              <w:rPr>
                <w:rFonts w:ascii="Arial" w:hAnsi="Arial" w:cs="Arial"/>
                <w:sz w:val="20"/>
                <w:szCs w:val="20"/>
                <w:lang w:val="pt-BR"/>
              </w:rPr>
              <w:t>Minas Gerais</w:t>
            </w:r>
            <w:r w:rsidR="00DA624D">
              <w:rPr>
                <w:rFonts w:ascii="Arial" w:hAnsi="Arial" w:cs="Arial"/>
                <w:sz w:val="20"/>
                <w:szCs w:val="20"/>
                <w:lang w:val="pt-BR"/>
              </w:rPr>
              <w:t>, 2</w:t>
            </w:r>
            <w:r w:rsidR="006533E1">
              <w:rPr>
                <w:rFonts w:ascii="Arial" w:hAnsi="Arial" w:cs="Arial"/>
                <w:sz w:val="20"/>
                <w:szCs w:val="20"/>
                <w:lang w:val="pt-BR"/>
              </w:rPr>
              <w:t>97</w:t>
            </w:r>
            <w:r w:rsidR="00F7146D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533E1">
              <w:rPr>
                <w:rFonts w:ascii="Arial" w:hAnsi="Arial" w:cs="Arial"/>
                <w:sz w:val="20"/>
                <w:szCs w:val="20"/>
                <w:lang w:val="pt-BR"/>
              </w:rPr>
              <w:t>Londrina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 xml:space="preserve">/PR; </w:t>
            </w:r>
            <w:proofErr w:type="gramStart"/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8F245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75CC4E01" w:rsidR="00DA624D" w:rsidRDefault="005E0B1D" w:rsidP="00DA624D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5E0B1D"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  <w:t>https://teams.microsoft.com/l/meetup-join/19%3a0f3876589d8745e193a185817c603571%40thread.tacv2/1692823214815?context=%7b%22Tid%22%3a%228e84fea3-95f0-4999-bd94-e0703c160252%22%2c%22Oid%22%3a%220a99e5b3-b9e6-4c2e-a0c2-cfff7495df89%22%7d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F234CB" w14:paraId="0148474C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18A8A0DC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53D04C4E" w14:textId="77777777" w:rsidTr="007D00CD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7D00CD" w14:paraId="568CE24B" w14:textId="77777777" w:rsidTr="007D00CD">
        <w:trPr>
          <w:trHeight w:val="18"/>
        </w:trPr>
        <w:tc>
          <w:tcPr>
            <w:tcW w:w="1977" w:type="dxa"/>
            <w:tcBorders>
              <w:top w:val="single" w:sz="6" w:space="0" w:color="000000"/>
              <w:left w:val="single" w:sz="4" w:space="0" w:color="000000"/>
              <w:bottom w:val="single" w:sz="2" w:space="0" w:color="auto"/>
            </w:tcBorders>
            <w:shd w:val="clear" w:color="auto" w:fill="D9D9D9"/>
            <w:vAlign w:val="center"/>
          </w:tcPr>
          <w:p w14:paraId="790C3DD9" w14:textId="77777777" w:rsidR="007D00CD" w:rsidRDefault="007D00C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7D00CD" w:rsidRDefault="007D00CD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7D00CD" w:rsidRDefault="007D00CD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7D00CD" w14:paraId="5165E670" w14:textId="77777777" w:rsidTr="007D00CD">
        <w:trPr>
          <w:trHeight w:val="18"/>
        </w:trPr>
        <w:tc>
          <w:tcPr>
            <w:tcW w:w="1977" w:type="dxa"/>
            <w:vMerge w:val="restart"/>
            <w:tcBorders>
              <w:top w:val="single" w:sz="2" w:space="0" w:color="auto"/>
              <w:left w:val="single" w:sz="4" w:space="0" w:color="000000"/>
            </w:tcBorders>
            <w:shd w:val="clear" w:color="auto" w:fill="D9D9D9"/>
            <w:vAlign w:val="center"/>
          </w:tcPr>
          <w:p w14:paraId="236FD24F" w14:textId="5D584E66" w:rsidR="007D00CD" w:rsidRDefault="007D00C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Convidados</w:t>
            </w: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13E3EC01" w14:textId="2563A070" w:rsidR="007D00CD" w:rsidRDefault="007D00C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29E1AAE5" w14:textId="64F16718" w:rsidR="007D00CD" w:rsidRDefault="007D00C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  <w:tr w:rsidR="007D00CD" w14:paraId="09F5DDAA" w14:textId="77777777" w:rsidTr="003643D4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CBA2B16" w14:textId="77777777" w:rsidR="007D00CD" w:rsidRDefault="007D00C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6D13E559" w14:textId="4638889F" w:rsidR="007D00CD" w:rsidRDefault="007D00C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Claudemir R. de Souza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2F5278ED" w14:textId="3F79ABEB" w:rsidR="007D00CD" w:rsidRDefault="007D00CD" w:rsidP="005E0B1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Arquiteto e Urbanista</w:t>
            </w:r>
          </w:p>
        </w:tc>
      </w:tr>
      <w:tr w:rsidR="007D00CD" w14:paraId="5CD7D8DA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98F5943" w14:textId="77777777" w:rsidR="007D00CD" w:rsidRDefault="007D00C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4B603CB3" w14:textId="6E320D78" w:rsidR="007D00CD" w:rsidRDefault="007D00C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Gesse Ferreira Lima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4605854E" w14:textId="7EC0259C" w:rsidR="007D00CD" w:rsidRDefault="007D00C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Gerente de Fiscalização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55705E27" w14:textId="77777777" w:rsidR="00644F89" w:rsidRPr="005E0B1D" w:rsidRDefault="00430ED3" w:rsidP="005E0B1D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14h0</w:t>
            </w:r>
            <w:r w:rsidR="005E0B1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 w:rsidR="005E0B1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rdinária CEP-CAU/PR 2023, de forma híbrida,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</w:t>
            </w:r>
            <w:r w:rsidR="005E0B1D">
              <w:rPr>
                <w:rFonts w:ascii="Arial" w:hAnsi="Arial" w:cs="Arial"/>
                <w:bCs/>
                <w:sz w:val="20"/>
                <w:szCs w:val="20"/>
              </w:rPr>
              <w:t xml:space="preserve">ER, 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 xml:space="preserve">Conselheiro ORMY LEOCÁDIO HUTNER JUNIOR e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Conselheiro RICARDO LUIZ LEITES DE OLIVEIRA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780B4F5" w14:textId="794B08F3" w:rsidR="005E0B1D" w:rsidRDefault="005E0B1D" w:rsidP="005E0B1D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 Conselheiro MAUGHAM ZAZE entrou na reunião às </w:t>
            </w:r>
            <w:r w:rsidR="006230FB">
              <w:rPr>
                <w:rFonts w:ascii="Arial" w:hAnsi="Arial" w:cs="Arial"/>
                <w:bCs/>
                <w:sz w:val="20"/>
                <w:szCs w:val="20"/>
              </w:rPr>
              <w:t>14h30min.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30ED3" w14:paraId="565E22B9" w14:textId="77777777" w:rsidTr="00430ED3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609FC64" w14:textId="46C32442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68245F05" w14:textId="4890480C" w:rsidR="00430ED3" w:rsidRDefault="00430ED3" w:rsidP="00430ED3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Leitura, discussão e aprovaçã</w:t>
            </w:r>
            <w:r w:rsidR="00635913">
              <w:rPr>
                <w:rFonts w:ascii="Arial" w:hAnsi="Arial" w:cs="Arial"/>
                <w:b/>
                <w:sz w:val="20"/>
                <w:lang w:val="pt-BR"/>
              </w:rPr>
              <w:t>o da Súmula da 07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ª Reunião Ordinária de 2023 </w:t>
            </w:r>
          </w:p>
        </w:tc>
      </w:tr>
      <w:tr w:rsidR="00430ED3" w14:paraId="16046B75" w14:textId="77777777" w:rsidTr="00430ED3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467003A" w14:textId="77777777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E8095ED" w14:textId="77777777" w:rsidR="00430ED3" w:rsidRDefault="00430ED3" w:rsidP="00430ED3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430ED3" w14:paraId="4DBDC191" w14:textId="77777777" w:rsidTr="00430ED3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29B307C" w14:textId="77777777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569FDBBD" w14:textId="7B65CF0F" w:rsidR="00430ED3" w:rsidRDefault="00500642" w:rsidP="005A0C5A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lear" w:pos="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Súmula da </w:t>
            </w:r>
            <w:r w:rsidR="0063591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ª </w:t>
            </w:r>
            <w:r w:rsidR="00430ED3">
              <w:rPr>
                <w:rFonts w:ascii="Arial" w:hAnsi="Arial" w:cs="Arial"/>
                <w:bCs/>
                <w:sz w:val="20"/>
                <w:szCs w:val="20"/>
              </w:rPr>
              <w:t xml:space="preserve">Reunião Ordinária CEP-CAU/PR 2023, </w:t>
            </w:r>
            <w:r w:rsidR="00635913">
              <w:rPr>
                <w:rFonts w:ascii="Arial" w:hAnsi="Arial" w:cs="Arial"/>
                <w:bCs/>
                <w:sz w:val="20"/>
                <w:szCs w:val="20"/>
              </w:rPr>
              <w:t xml:space="preserve">foi aprovada por 3 (três) votos </w:t>
            </w:r>
            <w:r w:rsidR="00B31AD7">
              <w:rPr>
                <w:rFonts w:ascii="Arial" w:hAnsi="Arial" w:cs="Arial"/>
                <w:bCs/>
                <w:sz w:val="20"/>
                <w:szCs w:val="20"/>
              </w:rPr>
              <w:t xml:space="preserve">favoráveis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pelos Conselheiros </w:t>
            </w:r>
            <w:r w:rsidR="00430ED3">
              <w:rPr>
                <w:rFonts w:ascii="Arial" w:hAnsi="Arial" w:cs="Arial"/>
                <w:bCs/>
                <w:sz w:val="20"/>
                <w:szCs w:val="20"/>
              </w:rPr>
              <w:t>WALTER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35913">
              <w:rPr>
                <w:rFonts w:ascii="Arial" w:hAnsi="Arial" w:cs="Arial"/>
                <w:bCs/>
                <w:sz w:val="20"/>
                <w:szCs w:val="20"/>
              </w:rPr>
              <w:t xml:space="preserve">GUSTAVO LINZMEYER, </w:t>
            </w:r>
            <w:r w:rsidR="00430ED3">
              <w:rPr>
                <w:rFonts w:ascii="Arial" w:hAnsi="Arial" w:cs="Arial"/>
                <w:bCs/>
                <w:sz w:val="20"/>
                <w:szCs w:val="20"/>
              </w:rPr>
              <w:t>ORMY LEOCÁDIO HUTNER JUNIOR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 w:rsidR="00635913">
              <w:rPr>
                <w:rFonts w:ascii="Arial" w:hAnsi="Arial" w:cs="Arial"/>
                <w:bCs/>
                <w:sz w:val="20"/>
                <w:szCs w:val="20"/>
              </w:rPr>
              <w:t>ICARDO LUIZ LEITES DE OLIVEIRA e 1</w:t>
            </w:r>
            <w:r w:rsidR="005A0C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35913">
              <w:rPr>
                <w:rFonts w:ascii="Arial" w:hAnsi="Arial" w:cs="Arial"/>
                <w:bCs/>
                <w:sz w:val="20"/>
                <w:szCs w:val="20"/>
              </w:rPr>
              <w:t>(uma) ausência do Conselheiro MAUGHAM ZAZE.</w:t>
            </w:r>
          </w:p>
        </w:tc>
      </w:tr>
    </w:tbl>
    <w:p w14:paraId="004F6732" w14:textId="77777777" w:rsidR="00430ED3" w:rsidRDefault="00430ED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 w:rsidTr="00357FE5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070FF2DF" w:rsidR="00F234CB" w:rsidRDefault="006969B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0DF8D384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1A6554E5" w14:textId="19112FEB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 w:rsidR="00CD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vide 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 xml:space="preserve">odos os documentos que compõe esta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>extra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ordinária;</w:t>
            </w:r>
          </w:p>
          <w:p w14:paraId="3C76A12C" w14:textId="6F93B5C6" w:rsidR="00F234CB" w:rsidRDefault="00EA751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  <w:r w:rsidR="00BB3AA1">
              <w:rPr>
                <w:rFonts w:ascii="Arial" w:hAnsi="Arial" w:cs="Arial"/>
                <w:sz w:val="20"/>
                <w:szCs w:val="20"/>
              </w:rPr>
              <w:t xml:space="preserve"> informou que esta é a oitava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reunião sob a vigência da Resolução nº 198/2020</w:t>
            </w:r>
            <w:r w:rsidR="002778C8">
              <w:rPr>
                <w:rFonts w:ascii="Arial" w:hAnsi="Arial" w:cs="Arial"/>
                <w:sz w:val="20"/>
                <w:szCs w:val="20"/>
              </w:rPr>
              <w:t>,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com início de sua vigência em 27/03/2023</w:t>
            </w:r>
            <w:r w:rsidR="00FB1A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413EB1" w14:textId="0BC567DE" w:rsidR="00080EA2" w:rsidRDefault="00CD157B" w:rsidP="00080EA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padrão que estão sendo adotados pela CEP-CAU/PR, referentes à Memória de Cálculo das multas face a coexistência das Resoluções nº 22/2012 e nº 198/2020, também se encontram no repositório,</w:t>
            </w:r>
            <w:r w:rsidR="00357FE5">
              <w:rPr>
                <w:rFonts w:ascii="Arial" w:hAnsi="Arial" w:cs="Arial"/>
                <w:sz w:val="20"/>
                <w:szCs w:val="20"/>
              </w:rPr>
              <w:t xml:space="preserve"> inclusive a “Tabela de Apoio à Dosimetria” atualizada na 7ª reunião extraordinária, destacando que a multa deverá, sempre, ser a de menor monta, durante a transição e coexistência dos dois ritos de fiscalização de Exercício Profissional;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F76682" w14:textId="77A143B5" w:rsidR="00D326BA" w:rsidRDefault="00D326BA" w:rsidP="00080EA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GUSTAVO solicitou que fosse feito um </w:t>
            </w:r>
            <w:r w:rsidR="00BF1E3C">
              <w:rPr>
                <w:rFonts w:ascii="Arial" w:hAnsi="Arial" w:cs="Arial"/>
                <w:sz w:val="20"/>
                <w:szCs w:val="20"/>
              </w:rPr>
              <w:t xml:space="preserve">novo </w:t>
            </w:r>
            <w:r>
              <w:rPr>
                <w:rFonts w:ascii="Arial" w:hAnsi="Arial" w:cs="Arial"/>
                <w:sz w:val="20"/>
                <w:szCs w:val="20"/>
              </w:rPr>
              <w:t>aju</w:t>
            </w:r>
            <w:r w:rsidR="00BF1E3C">
              <w:rPr>
                <w:rFonts w:ascii="Arial" w:hAnsi="Arial" w:cs="Arial"/>
                <w:sz w:val="20"/>
                <w:szCs w:val="20"/>
              </w:rPr>
              <w:t xml:space="preserve">ste na planilha de </w:t>
            </w:r>
            <w:r w:rsidR="00BF1E3C">
              <w:rPr>
                <w:rFonts w:ascii="Arial" w:hAnsi="Arial" w:cs="Arial"/>
                <w:sz w:val="20"/>
                <w:szCs w:val="20"/>
              </w:rPr>
              <w:lastRenderedPageBreak/>
              <w:t>dosimetria, pois, após a inclusão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“NÃO SE APLICA” nos atenuantes</w:t>
            </w:r>
            <w:r w:rsidR="00BF1E3C">
              <w:rPr>
                <w:rFonts w:ascii="Arial" w:hAnsi="Arial" w:cs="Arial"/>
                <w:sz w:val="20"/>
                <w:szCs w:val="20"/>
              </w:rPr>
              <w:t>, ainda continha um erro de fórmula, o qual foi prontamente efetuado pela Analista Arquiteta e Urbanista MARIANA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C9DCEB" w14:textId="285A49C1" w:rsidR="003D6109" w:rsidRDefault="003D6109" w:rsidP="00080EA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informou que por um conflito de agendas, não pode estar presente na 68ª Reunião Ordinária do Conselho Diretor, sendo substituído pelo Conselheiro MAUGHAM ZAZE;</w:t>
            </w:r>
          </w:p>
          <w:p w14:paraId="4F2D0A47" w14:textId="3B708751" w:rsidR="0046458F" w:rsidRDefault="0046458F" w:rsidP="00080EA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814AB">
              <w:rPr>
                <w:rFonts w:ascii="Arial" w:hAnsi="Arial" w:cs="Arial"/>
                <w:sz w:val="20"/>
                <w:szCs w:val="20"/>
              </w:rPr>
              <w:t>oi informado</w:t>
            </w:r>
            <w:r>
              <w:rPr>
                <w:rFonts w:ascii="Arial" w:hAnsi="Arial" w:cs="Arial"/>
                <w:sz w:val="20"/>
                <w:szCs w:val="20"/>
              </w:rPr>
              <w:t xml:space="preserve"> a respeito do questionamento feito pelo Analista Arquiteto Analista GUILHERME DALTOÉ </w:t>
            </w:r>
            <w:r w:rsidR="00F814AB">
              <w:rPr>
                <w:rFonts w:ascii="Arial" w:hAnsi="Arial" w:cs="Arial"/>
                <w:sz w:val="20"/>
                <w:szCs w:val="20"/>
              </w:rPr>
              <w:t xml:space="preserve">na 07ª Reunião Ordinária da CEP/PR, </w:t>
            </w:r>
            <w:r>
              <w:rPr>
                <w:rFonts w:ascii="Arial" w:hAnsi="Arial" w:cs="Arial"/>
                <w:sz w:val="20"/>
                <w:szCs w:val="20"/>
              </w:rPr>
              <w:t>sobre o retorno de alguns protocolos pendentes, GUSTAVO informou que a CEP recebeu por e-mail e encaminhou ao GESSE e posteriormente foi encaminhado a EMELINE informando o status e a movimentação de cada protocolo mencionado no e-mail;</w:t>
            </w:r>
          </w:p>
          <w:p w14:paraId="09A92040" w14:textId="77777777" w:rsidR="00244411" w:rsidRDefault="00BA3286" w:rsidP="00D8628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944DD">
              <w:rPr>
                <w:rFonts w:ascii="Arial" w:hAnsi="Arial" w:cs="Arial"/>
                <w:sz w:val="20"/>
                <w:szCs w:val="20"/>
              </w:rPr>
              <w:t xml:space="preserve"> Analista Arquitet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944DD">
              <w:rPr>
                <w:rFonts w:ascii="Arial" w:hAnsi="Arial" w:cs="Arial"/>
                <w:sz w:val="20"/>
                <w:szCs w:val="20"/>
              </w:rPr>
              <w:t xml:space="preserve"> e Urbanista </w:t>
            </w:r>
            <w:r w:rsidR="00BF1E3C">
              <w:rPr>
                <w:rFonts w:ascii="Arial" w:hAnsi="Arial" w:cs="Arial"/>
                <w:sz w:val="20"/>
                <w:szCs w:val="20"/>
              </w:rPr>
              <w:t>CLAUDEMIR RODRIGUES DE SOUZA</w:t>
            </w:r>
            <w:r w:rsidR="00603B38">
              <w:rPr>
                <w:rFonts w:ascii="Arial" w:hAnsi="Arial" w:cs="Arial"/>
                <w:sz w:val="20"/>
                <w:szCs w:val="20"/>
              </w:rPr>
              <w:t>, iniciou a apresentação, sobre as at</w:t>
            </w:r>
            <w:r>
              <w:rPr>
                <w:rFonts w:ascii="Arial" w:hAnsi="Arial" w:cs="Arial"/>
                <w:sz w:val="20"/>
                <w:szCs w:val="20"/>
              </w:rPr>
              <w:t>ivi</w:t>
            </w:r>
            <w:r w:rsidR="00BF1E3C">
              <w:rPr>
                <w:rFonts w:ascii="Arial" w:hAnsi="Arial" w:cs="Arial"/>
                <w:sz w:val="20"/>
                <w:szCs w:val="20"/>
              </w:rPr>
              <w:t>dades da Regional de Londrina</w:t>
            </w:r>
            <w:r w:rsidR="00D326BA">
              <w:rPr>
                <w:rFonts w:ascii="Arial" w:hAnsi="Arial" w:cs="Arial"/>
                <w:sz w:val="20"/>
                <w:szCs w:val="20"/>
              </w:rPr>
              <w:t>, informando:</w:t>
            </w:r>
          </w:p>
          <w:p w14:paraId="0CBB0976" w14:textId="166DB34D" w:rsidR="00D86282" w:rsidRDefault="00D326BA" w:rsidP="00244411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26B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03B38" w:rsidRPr="00D326BA">
              <w:rPr>
                <w:rFonts w:ascii="Arial" w:hAnsi="Arial" w:cs="Arial"/>
                <w:b/>
                <w:sz w:val="20"/>
                <w:szCs w:val="20"/>
              </w:rPr>
              <w:t>ituações mais comuns observadas pela Fis</w:t>
            </w:r>
            <w:r w:rsidR="00761648" w:rsidRPr="00D326BA">
              <w:rPr>
                <w:rFonts w:ascii="Arial" w:hAnsi="Arial" w:cs="Arial"/>
                <w:b/>
                <w:sz w:val="20"/>
                <w:szCs w:val="20"/>
              </w:rPr>
              <w:t>calização</w:t>
            </w:r>
            <w:r w:rsidRPr="00D326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751CE" w14:textId="55A4572B" w:rsidR="00D326BA" w:rsidRPr="00D326BA" w:rsidRDefault="00D326BA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t xml:space="preserve">- </w:t>
            </w:r>
            <w:r w:rsidR="00EF390E">
              <w:rPr>
                <w:rFonts w:ascii="Arial" w:hAnsi="Arial" w:cs="Arial"/>
                <w:sz w:val="20"/>
                <w:szCs w:val="20"/>
              </w:rPr>
              <w:t>Execução de obra sem responsável técnico, principalmente quando se trata de reformas, municípios menores são mais frequentes;</w:t>
            </w:r>
          </w:p>
          <w:p w14:paraId="339FF839" w14:textId="4EA13D3E" w:rsidR="00D326BA" w:rsidRPr="00D326BA" w:rsidRDefault="00EF390E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Empresa sem registro no CAU;</w:t>
            </w:r>
          </w:p>
          <w:p w14:paraId="0561EAAC" w14:textId="51373962" w:rsidR="00D326BA" w:rsidRPr="00D326BA" w:rsidRDefault="00EF390E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Ausência de RRT;</w:t>
            </w:r>
          </w:p>
          <w:p w14:paraId="0885415B" w14:textId="751C13F9" w:rsidR="00D326BA" w:rsidRPr="00D326BA" w:rsidRDefault="00EF390E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Falta de placa de identificação na obra;</w:t>
            </w:r>
          </w:p>
          <w:p w14:paraId="6A3C9706" w14:textId="692615B8" w:rsidR="00D326BA" w:rsidRPr="00D326BA" w:rsidRDefault="00EF390E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Falta de conhecimento sobre o CAU;</w:t>
            </w:r>
          </w:p>
          <w:p w14:paraId="1F9A02A2" w14:textId="7A0D3E90" w:rsidR="00D326BA" w:rsidRPr="00D326BA" w:rsidRDefault="00EF390E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Falta de informações na obra, execução sem projeto, somente com rascunho;</w:t>
            </w:r>
          </w:p>
          <w:p w14:paraId="6E1D0600" w14:textId="2E4B67BC" w:rsidR="00AE0DFF" w:rsidRDefault="00EF390E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Ausência de dados do proprietário da obra (nome, CPF).</w:t>
            </w:r>
          </w:p>
          <w:p w14:paraId="6335DEA5" w14:textId="634D636D" w:rsidR="00D326BA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Desafios:</w:t>
            </w:r>
          </w:p>
          <w:p w14:paraId="4AEA602B" w14:textId="7662DB8A" w:rsidR="00E878EC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78E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579B">
              <w:rPr>
                <w:rFonts w:ascii="Arial" w:hAnsi="Arial" w:cs="Arial"/>
                <w:sz w:val="20"/>
                <w:szCs w:val="20"/>
              </w:rPr>
              <w:t xml:space="preserve"> Fiscalizar o maior nº de municípios possíveis e de forma satisfatória;</w:t>
            </w:r>
          </w:p>
          <w:p w14:paraId="244FE338" w14:textId="3015AF24" w:rsidR="00E878EC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579B">
              <w:rPr>
                <w:rFonts w:ascii="Arial" w:hAnsi="Arial" w:cs="Arial"/>
                <w:sz w:val="20"/>
                <w:szCs w:val="20"/>
              </w:rPr>
              <w:t xml:space="preserve"> Fiscalizar e conduzir os processos admi</w:t>
            </w:r>
            <w:r w:rsidR="00C6671C">
              <w:rPr>
                <w:rFonts w:ascii="Arial" w:hAnsi="Arial" w:cs="Arial"/>
                <w:sz w:val="20"/>
                <w:szCs w:val="20"/>
              </w:rPr>
              <w:t>nistrativos ao mesmo tempo;</w:t>
            </w:r>
          </w:p>
          <w:p w14:paraId="6FFCC406" w14:textId="02381B31" w:rsidR="00E878EC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78EC">
              <w:rPr>
                <w:rFonts w:ascii="Arial" w:hAnsi="Arial" w:cs="Arial"/>
                <w:sz w:val="20"/>
                <w:szCs w:val="20"/>
              </w:rPr>
              <w:t>-</w:t>
            </w:r>
            <w:r w:rsidR="00C6671C">
              <w:rPr>
                <w:rFonts w:ascii="Arial" w:hAnsi="Arial" w:cs="Arial"/>
                <w:sz w:val="20"/>
                <w:szCs w:val="20"/>
              </w:rPr>
              <w:t xml:space="preserve">  Tratar as informações colhidas;</w:t>
            </w:r>
          </w:p>
          <w:p w14:paraId="57E94319" w14:textId="57141283" w:rsidR="00E878EC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671C">
              <w:rPr>
                <w:rFonts w:ascii="Arial" w:hAnsi="Arial" w:cs="Arial"/>
                <w:sz w:val="20"/>
                <w:szCs w:val="20"/>
              </w:rPr>
              <w:t xml:space="preserve"> Preparar os documentos para correspondências;</w:t>
            </w:r>
            <w:r w:rsidRPr="00E878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A85144" w14:textId="4C682C89" w:rsidR="00E878EC" w:rsidRDefault="00C6671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Postar;</w:t>
            </w:r>
            <w:r w:rsidR="00E878EC" w:rsidRPr="00E878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285843" w14:textId="1BFF472C" w:rsidR="00E878EC" w:rsidRDefault="00C6671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Atualizar o processo no SICCAU;</w:t>
            </w:r>
          </w:p>
          <w:p w14:paraId="42E42D55" w14:textId="1FA5B258" w:rsidR="00E878EC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78E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671C">
              <w:rPr>
                <w:rFonts w:ascii="Arial" w:hAnsi="Arial" w:cs="Arial"/>
                <w:sz w:val="20"/>
                <w:szCs w:val="20"/>
              </w:rPr>
              <w:t xml:space="preserve"> Alimentar s planilhas de controle externo no SICCAU;</w:t>
            </w:r>
          </w:p>
          <w:p w14:paraId="32B79ED4" w14:textId="2462BDDF" w:rsidR="00C6671C" w:rsidRDefault="00C6671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Acompanhar os prazos do processo;</w:t>
            </w:r>
          </w:p>
          <w:p w14:paraId="7B1AD45F" w14:textId="7EEA040A" w:rsidR="00C6671C" w:rsidRDefault="00C6671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Verificar as DN;</w:t>
            </w:r>
          </w:p>
          <w:p w14:paraId="72A9DCC1" w14:textId="4EA2C49E" w:rsidR="00C6671C" w:rsidRDefault="00C6671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Análise de RRT Extemporâneo;</w:t>
            </w:r>
          </w:p>
          <w:p w14:paraId="555DB8EA" w14:textId="14054BAB" w:rsidR="00C6671C" w:rsidRDefault="00C6671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Análise de CAT;</w:t>
            </w:r>
          </w:p>
          <w:p w14:paraId="2A3493F2" w14:textId="1FDEBD0B" w:rsidR="00C6671C" w:rsidRDefault="00C6671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Atendimento por telefone e presencial pela ausência de atendente por grande período;</w:t>
            </w:r>
          </w:p>
          <w:p w14:paraId="3F070BD7" w14:textId="5383695E" w:rsidR="00C6671C" w:rsidRPr="00E878EC" w:rsidRDefault="00C6671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Fiscalizar obras de interiores, principalmente em edifícios;</w:t>
            </w:r>
          </w:p>
          <w:p w14:paraId="24AB5342" w14:textId="43FD5E8B" w:rsidR="00D326BA" w:rsidRPr="00E878EC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878EC">
              <w:rPr>
                <w:rFonts w:ascii="Arial" w:hAnsi="Arial" w:cs="Arial"/>
                <w:b/>
                <w:sz w:val="20"/>
                <w:szCs w:val="20"/>
              </w:rPr>
              <w:t>Dificuldades:</w:t>
            </w:r>
          </w:p>
          <w:p w14:paraId="11E4F111" w14:textId="226F44EC" w:rsidR="00E878EC" w:rsidRDefault="00244411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Grandes áreas, poucos fiscais, regional de Londrina são 80 municípios, alguns estão a 300 km, como Sengés, Jaguariaíva, Arapoti;</w:t>
            </w:r>
          </w:p>
          <w:p w14:paraId="1852AAD4" w14:textId="4C8C5BAE" w:rsidR="00E878EC" w:rsidRDefault="00244411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SICCAU não contribui, houve melhoras, mas falta muita coisa ainda, desde 27 de março quando foi implantada a 198, pouquíssimas melhorias foram implementadas;</w:t>
            </w:r>
          </w:p>
          <w:p w14:paraId="0D6943F4" w14:textId="7A1DCA98" w:rsidR="00E878EC" w:rsidRDefault="00244411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Ausência de Tecnologia para a fiscalização, ainda estamos no método manual, não temos sequer um bloco de comunicado de fiscalização, trabalhamos com formulário feito no word e tirado cópias;</w:t>
            </w:r>
          </w:p>
          <w:p w14:paraId="081FF495" w14:textId="2A62D355" w:rsidR="00E878EC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78E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44411">
              <w:rPr>
                <w:rFonts w:ascii="Arial" w:hAnsi="Arial" w:cs="Arial"/>
                <w:sz w:val="20"/>
                <w:szCs w:val="20"/>
              </w:rPr>
              <w:t xml:space="preserve"> A falta de cooperação técnica com outros órgãos, que dificulta a obtenção de informações do fiscalizado;</w:t>
            </w:r>
          </w:p>
          <w:p w14:paraId="2D50546C" w14:textId="623B240A" w:rsidR="00E878EC" w:rsidRDefault="00244411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Demora de retorno dos ARS, prejudica os trâmites dos processos;</w:t>
            </w:r>
          </w:p>
          <w:p w14:paraId="510DCED3" w14:textId="0AAB837D" w:rsidR="00E878EC" w:rsidRDefault="00244411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Meia diária, muitas vezes insuficiente para o custeio das despesas quando a necessidade de pernoite;</w:t>
            </w:r>
          </w:p>
          <w:p w14:paraId="057516F1" w14:textId="23A243F9" w:rsidR="00E878EC" w:rsidRPr="001D4F22" w:rsidRDefault="001D4F2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4F22">
              <w:rPr>
                <w:rFonts w:ascii="Arial" w:hAnsi="Arial" w:cs="Arial"/>
                <w:b/>
                <w:sz w:val="20"/>
                <w:szCs w:val="20"/>
              </w:rPr>
              <w:t>Oportunidades:</w:t>
            </w:r>
          </w:p>
          <w:p w14:paraId="77FDC907" w14:textId="13C2CEC3" w:rsidR="00E878EC" w:rsidRDefault="001D4F2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t xml:space="preserve">- </w:t>
            </w:r>
            <w:r w:rsidR="006B163E">
              <w:rPr>
                <w:rFonts w:ascii="Arial" w:hAnsi="Arial" w:cs="Arial"/>
                <w:sz w:val="20"/>
                <w:szCs w:val="20"/>
              </w:rPr>
              <w:t xml:space="preserve"> Explorar a possibilidade de fiscalização remota, pesquisas pela internet, google, redes sociais, Receita Federal;</w:t>
            </w:r>
          </w:p>
          <w:p w14:paraId="3382C70A" w14:textId="45F86D94" w:rsidR="006B163E" w:rsidRDefault="006B163E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 Auditoria nos RRTs;</w:t>
            </w:r>
          </w:p>
          <w:p w14:paraId="3BAA1BF6" w14:textId="135F3171" w:rsidR="006B163E" w:rsidRPr="001D4F22" w:rsidRDefault="006B163E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Liberdade para atuação, fazendo seus próprios planejamentos, criando métodos de fiscalização eficaz e compartilhando com os companheiros;</w:t>
            </w:r>
          </w:p>
          <w:p w14:paraId="5E161B8F" w14:textId="6AF2577F" w:rsidR="00E878EC" w:rsidRDefault="001D4F2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4F22">
              <w:rPr>
                <w:rFonts w:ascii="Arial" w:hAnsi="Arial" w:cs="Arial"/>
                <w:b/>
                <w:sz w:val="20"/>
                <w:szCs w:val="20"/>
              </w:rPr>
              <w:t>Propostas</w:t>
            </w:r>
          </w:p>
          <w:p w14:paraId="23639E2E" w14:textId="5FFCA479" w:rsidR="001D4F22" w:rsidRDefault="001D4F2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4F2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41F69">
              <w:rPr>
                <w:rFonts w:ascii="Arial" w:hAnsi="Arial" w:cs="Arial"/>
                <w:sz w:val="20"/>
                <w:szCs w:val="20"/>
              </w:rPr>
              <w:t xml:space="preserve"> Inovar para compensar as dificuldades de atuação com a pequena equipe disponível;</w:t>
            </w:r>
          </w:p>
          <w:p w14:paraId="14E677D7" w14:textId="4BD34D6B" w:rsidR="001D4F22" w:rsidRDefault="00241F69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Ampliar e reestruturar a equipe de fiscalização, de modo que o processo de fiscalização possa ser conduzido pelo setor, e não pelo fiscal (ex: reestruturar o setor com assistentes, que sejam responsáveis por controle de prazo de processo, e faça o encaminhamento ao fiscal quando haja necessidade de decisão);</w:t>
            </w:r>
          </w:p>
          <w:p w14:paraId="7D7E0FCA" w14:textId="7A5B386F" w:rsidR="001D4F22" w:rsidRDefault="00241F69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Planejar as atividades de fiscalização em acordo com um plano de fiscalização;</w:t>
            </w:r>
          </w:p>
          <w:p w14:paraId="2E2F1ACC" w14:textId="7D317ED0" w:rsidR="001D4F22" w:rsidRDefault="00241F69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Conscientização dos acadêmicos sobre a legislação vigente e sua importância para a categoria profissional;</w:t>
            </w:r>
          </w:p>
          <w:p w14:paraId="571D58CC" w14:textId="39378257" w:rsidR="0094606C" w:rsidRDefault="00241F69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Levar ao conhecimento dos acadêmicos a existência do CAU e suas principais finalidades;</w:t>
            </w:r>
          </w:p>
          <w:p w14:paraId="01041437" w14:textId="77777777" w:rsidR="00C723C0" w:rsidRDefault="00241F69" w:rsidP="00ED79C6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Uniformizar as equipes de fiscalização para melhorar a apresentação, principalmente em locais públicos, como feiras e atendimento a sinistros que envolvam outros órgãos.</w:t>
            </w:r>
          </w:p>
          <w:p w14:paraId="20378BBF" w14:textId="1F812C9D" w:rsidR="00941BDA" w:rsidRDefault="00941BDA" w:rsidP="00941BD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informou que assim que finalizar o relatório de participações em eventos, irá encaminhar a todos os conselheiros sobre a sua participação no 4º Encontro da CEP-CAU/BR com os CAU/U</w:t>
            </w:r>
            <w:r w:rsidR="005A0C5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s e 6º Encontro de Coordenadores das CEP-CAU/Ufs, ocorrido em 14, 15 e 16 de agosto de 2023, na sede do CAU/BR em Brasília.</w:t>
            </w:r>
          </w:p>
        </w:tc>
      </w:tr>
    </w:tbl>
    <w:p w14:paraId="4EB8570B" w14:textId="07FF8B15" w:rsidR="00B72502" w:rsidRDefault="00B72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 w:rsidTr="005A0C5A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34609F9D" w:rsidR="00F234CB" w:rsidRDefault="006969B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 w:rsidTr="005A0C5A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5A0C5A" w14:paraId="7DEB0232" w14:textId="77777777" w:rsidTr="005A0C5A">
        <w:trPr>
          <w:trHeight w:val="170"/>
        </w:trPr>
        <w:tc>
          <w:tcPr>
            <w:tcW w:w="1980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14:paraId="796A0380" w14:textId="77777777" w:rsidR="005A0C5A" w:rsidRDefault="005A0C5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</w:tcBorders>
          </w:tcPr>
          <w:p w14:paraId="56F8EC14" w14:textId="77777777" w:rsidR="005A0C5A" w:rsidRPr="00921778" w:rsidRDefault="005A0C5A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a Pauta foi encaminhada a todos os conselheiros com a distribuição dos processos a serem relatados; </w:t>
            </w:r>
          </w:p>
          <w:p w14:paraId="32D07BD6" w14:textId="49D7C9EF" w:rsidR="005A0C5A" w:rsidRPr="002D60BF" w:rsidRDefault="005A0C5A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retirados de pauta os processos, conforme abaixo:</w:t>
            </w:r>
          </w:p>
          <w:p w14:paraId="0BC4D196" w14:textId="302AFB42" w:rsidR="005A0C5A" w:rsidRPr="00F70B33" w:rsidRDefault="005A0C5A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1734735/2023;</w:t>
            </w:r>
          </w:p>
          <w:p w14:paraId="2900FED7" w14:textId="2223BB47" w:rsidR="005A0C5A" w:rsidRPr="00F70B33" w:rsidRDefault="005A0C5A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1703376/2023;</w:t>
            </w:r>
          </w:p>
          <w:p w14:paraId="29BC54CF" w14:textId="568EB35C" w:rsidR="005A0C5A" w:rsidRPr="00CD039B" w:rsidRDefault="005A0C5A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1779022/2023; e</w:t>
            </w:r>
          </w:p>
          <w:p w14:paraId="2EB55783" w14:textId="25416EA8" w:rsidR="005A0C5A" w:rsidRPr="00F70B33" w:rsidRDefault="005A0C5A" w:rsidP="0067259E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Ítem 29 – Questionamento sobre RDA.</w:t>
            </w:r>
          </w:p>
        </w:tc>
      </w:tr>
      <w:tr w:rsidR="005A0C5A" w14:paraId="5C6EE077" w14:textId="77777777" w:rsidTr="005A0C5A">
        <w:trPr>
          <w:trHeight w:val="17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FAA7A3C" w14:textId="7F1F3F65" w:rsidR="005A0C5A" w:rsidRDefault="005A0C5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1A201914" w14:textId="07D6C4E0" w:rsidR="005A0C5A" w:rsidRDefault="005A0C5A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Aprovado de forma unânime a pauta, as inclusões de extra pauta e todas as suas alterações.</w:t>
            </w:r>
          </w:p>
        </w:tc>
      </w:tr>
    </w:tbl>
    <w:p w14:paraId="3BC02E8D" w14:textId="21056493" w:rsidR="00F234CB" w:rsidRDefault="00F234CB">
      <w:pP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234CB" w14:paraId="5A64BADF" w14:textId="77777777" w:rsidTr="00833762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C6B0C3" w14:textId="36726818" w:rsidR="00F234CB" w:rsidRDefault="0091072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F780501" w14:textId="36100057" w:rsidR="00F234CB" w:rsidRDefault="0012094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Distribuição das matérias a serem relatadas</w:t>
            </w:r>
          </w:p>
        </w:tc>
      </w:tr>
      <w:tr w:rsidR="00F234CB" w14:paraId="649C9531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61F01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944EF4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F234CB" w14:paraId="200EDC14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14525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4A7AFC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604DBA9F" w14:textId="77777777" w:rsidTr="00833762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51DB7FD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34CC2579" w14:textId="77777777" w:rsidR="00327931" w:rsidRDefault="00327931" w:rsidP="003279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Distribuir aos conselheiros os Processos de Fiscalização e protocolos abaixo listados para relato e voto.</w:t>
            </w:r>
          </w:p>
          <w:p w14:paraId="16C66681" w14:textId="4ACB6611" w:rsidR="00327931" w:rsidRPr="00462116" w:rsidRDefault="00327931" w:rsidP="00015CDC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LINZMEYER:</w:t>
            </w:r>
            <w:r w:rsidR="00C65220">
              <w:rPr>
                <w:rFonts w:ascii="Arial" w:hAnsi="Arial" w:cs="Arial"/>
                <w:sz w:val="20"/>
                <w:szCs w:val="20"/>
                <w:lang w:val="pt-BR"/>
              </w:rPr>
              <w:t xml:space="preserve"> 1069023/2020, 1000185068-2A, 1000185068-4A, 1770766/2023, </w:t>
            </w:r>
            <w:r w:rsidR="004A4557">
              <w:rPr>
                <w:rFonts w:ascii="Arial" w:hAnsi="Arial" w:cs="Arial"/>
                <w:sz w:val="20"/>
                <w:szCs w:val="20"/>
                <w:lang w:val="pt-BR"/>
              </w:rPr>
              <w:t>1000190234-1A;</w:t>
            </w:r>
          </w:p>
          <w:p w14:paraId="54572AA5" w14:textId="35F018F4" w:rsidR="00327931" w:rsidRPr="00D15202" w:rsidRDefault="00EA77FE" w:rsidP="00015CDC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MAUGHAM ZAZE: </w:t>
            </w:r>
            <w:r w:rsidR="00C65220">
              <w:rPr>
                <w:rFonts w:ascii="Arial" w:hAnsi="Arial" w:cs="Arial"/>
                <w:sz w:val="20"/>
                <w:szCs w:val="20"/>
                <w:lang w:val="pt-BR"/>
              </w:rPr>
              <w:t xml:space="preserve">1641394/2022, 1000177555-1A, 1000188981-1A, 1000188978-1A, </w:t>
            </w:r>
            <w:r w:rsidR="004A4557">
              <w:rPr>
                <w:rFonts w:ascii="Arial" w:hAnsi="Arial" w:cs="Arial"/>
                <w:sz w:val="20"/>
                <w:szCs w:val="20"/>
                <w:lang w:val="pt-BR"/>
              </w:rPr>
              <w:t xml:space="preserve">1000187889-1A; </w:t>
            </w:r>
          </w:p>
          <w:p w14:paraId="2F0BD63B" w14:textId="55EF9002" w:rsidR="00327931" w:rsidRDefault="00327931" w:rsidP="00015CDC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HÜTNER JUNIOR: </w:t>
            </w:r>
            <w:r w:rsidR="00C65220">
              <w:rPr>
                <w:rFonts w:ascii="Arial" w:hAnsi="Arial" w:cs="Arial"/>
                <w:sz w:val="20"/>
                <w:szCs w:val="20"/>
                <w:lang w:val="pt-BR"/>
              </w:rPr>
              <w:t xml:space="preserve">1000185011-2A, 1000184698-1A, 1690777/2023, 1000189296-1A, </w:t>
            </w:r>
            <w:r w:rsidR="004A4557">
              <w:rPr>
                <w:rFonts w:ascii="Arial" w:hAnsi="Arial" w:cs="Arial"/>
                <w:sz w:val="20"/>
                <w:szCs w:val="20"/>
                <w:lang w:val="pt-BR"/>
              </w:rPr>
              <w:t xml:space="preserve">1000187934-1A; e </w:t>
            </w:r>
          </w:p>
          <w:p w14:paraId="57520DA2" w14:textId="05987BA6" w:rsidR="00667689" w:rsidRDefault="00327931" w:rsidP="00015CDC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67689"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OLIVEIRA:</w:t>
            </w:r>
            <w:r w:rsidR="00351ACB" w:rsidRPr="0066768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C65220">
              <w:rPr>
                <w:rFonts w:ascii="Arial" w:hAnsi="Arial" w:cs="Arial"/>
                <w:sz w:val="20"/>
                <w:szCs w:val="20"/>
                <w:lang w:val="pt-BR"/>
              </w:rPr>
              <w:t>1000184693-1A, 1642263/2022, 1000185087-2A, 1630683/2022,</w:t>
            </w:r>
            <w:r w:rsidR="004A4557">
              <w:rPr>
                <w:rFonts w:ascii="Arial" w:hAnsi="Arial" w:cs="Arial"/>
                <w:sz w:val="20"/>
                <w:szCs w:val="20"/>
                <w:lang w:val="pt-BR"/>
              </w:rPr>
              <w:t xml:space="preserve"> 1810109/2023, 1714550/2023. </w:t>
            </w:r>
            <w:r w:rsidR="00C65220">
              <w:rPr>
                <w:rFonts w:ascii="Arial" w:hAnsi="Arial" w:cs="Arial"/>
                <w:sz w:val="20"/>
                <w:szCs w:val="20"/>
                <w:lang w:val="pt-BR"/>
              </w:rPr>
              <w:t xml:space="preserve">   </w:t>
            </w:r>
          </w:p>
          <w:p w14:paraId="00D28A41" w14:textId="7C48D1C8" w:rsidR="00327931" w:rsidRPr="00667689" w:rsidRDefault="00F40188" w:rsidP="00091148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118</w:t>
            </w:r>
            <w:r w:rsidR="00327931" w:rsidRPr="0066768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/2023 CEP-CAU/PR</w:t>
            </w:r>
          </w:p>
          <w:p w14:paraId="04FC5B78" w14:textId="280E89CD" w:rsidR="00F234CB" w:rsidRDefault="00327931" w:rsidP="00091148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CEP-CAU/PR</w:t>
            </w:r>
          </w:p>
        </w:tc>
      </w:tr>
    </w:tbl>
    <w:p w14:paraId="4BC95943" w14:textId="77777777" w:rsidR="005A0C5A" w:rsidRDefault="005A0C5A">
      <w:pPr>
        <w:widowControl/>
        <w:rPr>
          <w:rFonts w:ascii="Arial" w:hAnsi="Arial" w:cs="Arial"/>
          <w:bCs/>
          <w:sz w:val="20"/>
          <w:szCs w:val="14"/>
          <w:lang w:val="pt-BR"/>
        </w:rPr>
      </w:pPr>
      <w:r>
        <w:rPr>
          <w:rFonts w:ascii="Arial" w:hAnsi="Arial" w:cs="Arial"/>
          <w:bCs/>
          <w:szCs w:val="14"/>
          <w:lang w:val="pt-BR"/>
        </w:rPr>
        <w:br w:type="page"/>
      </w:r>
    </w:p>
    <w:p w14:paraId="30F90C0A" w14:textId="6761875F" w:rsidR="00F234CB" w:rsidRDefault="005A0C5A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lastRenderedPageBreak/>
        <w:t>O</w:t>
      </w:r>
      <w:r w:rsidR="000F12A9"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872C6" w14:paraId="3C025511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30022C7" w14:textId="4BE4E035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42E2C4" w14:textId="77777777" w:rsidR="00A872C6" w:rsidRDefault="00A872C6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Registo no CAU e no CREA (PJ) – VECTRA LARES INCORPORAÇÃO DE EMPREENDIMENTO IMOBILIÁRIO LTDA</w:t>
            </w:r>
          </w:p>
        </w:tc>
      </w:tr>
      <w:tr w:rsidR="00A872C6" w14:paraId="2F7A3EB8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0863B2D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8990A8E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1648190/2022 – Processo de Fiscalização nº 1000173791/2022</w:t>
            </w:r>
          </w:p>
          <w:p w14:paraId="2236E84B" w14:textId="77777777" w:rsidR="00A872C6" w:rsidRDefault="00A872C6" w:rsidP="00B31AD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A872C6" w14:paraId="3434EF83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FC4D887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B3C262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A872C6" w14:paraId="7ABE3EF1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DD53A1F" w14:textId="77777777" w:rsidR="00A872C6" w:rsidRDefault="00A872C6" w:rsidP="00B31AD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823A6AF" w14:textId="56554B41" w:rsidR="00A872C6" w:rsidRPr="00167E63" w:rsidRDefault="00A872C6" w:rsidP="001F4596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21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6F81ACAB" w14:textId="77777777" w:rsidR="00A872C6" w:rsidRDefault="00A872C6" w:rsidP="00A872C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872C6" w14:paraId="34C03227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CCA058B" w14:textId="399FF4B3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D439537" w14:textId="77777777" w:rsidR="00A872C6" w:rsidRDefault="00A872C6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EDUARDO GIGLIO ENGEL</w:t>
            </w:r>
          </w:p>
        </w:tc>
      </w:tr>
      <w:tr w:rsidR="00A872C6" w14:paraId="6D74504D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C50CD78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2E7637D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1068939/2020 – Processo de Fiscalização nº 1000100674/2020</w:t>
            </w:r>
          </w:p>
          <w:p w14:paraId="11E085A9" w14:textId="77777777" w:rsidR="00A872C6" w:rsidRDefault="00A872C6" w:rsidP="00B31AD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A872C6" w14:paraId="71CD6658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23984BF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A66716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A872C6" w14:paraId="35E3B4BD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FDC3660" w14:textId="77777777" w:rsidR="00A872C6" w:rsidRDefault="00A872C6" w:rsidP="00B31AD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E1EFD2E" w14:textId="6EC36B76" w:rsidR="00A872C6" w:rsidRPr="00167E63" w:rsidRDefault="00A872C6" w:rsidP="001F4596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ind w:left="56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21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D2F03A9" w14:textId="77777777" w:rsidR="00A872C6" w:rsidRDefault="00A872C6" w:rsidP="00A872C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872C6" w14:paraId="3F41A8DE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AC5C37" w14:textId="3778CA82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25A5A28" w14:textId="19BC67BD" w:rsidR="00A872C6" w:rsidRDefault="00A872C6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Registo no CAU e no CREA (PJ) – MWM MONTAGENS E LOCAÇÕES DE STANDS PARA FEIRAS E EVENTOS LTDA</w:t>
            </w:r>
          </w:p>
        </w:tc>
      </w:tr>
      <w:tr w:rsidR="00A872C6" w14:paraId="1098E671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4F81B8C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D45ADF7" w14:textId="160A8EC0" w:rsidR="00A872C6" w:rsidRDefault="00A872C6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1714259/2023 – Processo de Fiscalização nº 1000180954/2023</w:t>
            </w:r>
          </w:p>
          <w:p w14:paraId="052FA9FC" w14:textId="77777777" w:rsidR="00A872C6" w:rsidRDefault="00A872C6" w:rsidP="00B31AD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A872C6" w14:paraId="006FC3E8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4CD31E0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FF3A63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A872C6" w14:paraId="4B1B48B6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ABB49E3" w14:textId="77777777" w:rsidR="00A872C6" w:rsidRDefault="00A872C6" w:rsidP="00B31AD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AA6CFAD" w14:textId="77777777" w:rsidR="000358AD" w:rsidRDefault="000358AD" w:rsidP="001F4596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Relator entende que o Contexto para o cálculo da dosimetria é uma exposição agropecuária, por onde passam um grande número de pessoas, portanto, considera o objeto fiscalizado como Arquitetura Efêmera de Uso Público, sendo reclassificada como uma “Edificação, equipamento ou área de uso público (institucional, comunitário, dentre outras)”;</w:t>
            </w:r>
          </w:p>
          <w:p w14:paraId="2E84DDA7" w14:textId="2D1C2585" w:rsidR="000358AD" w:rsidRDefault="000358AD" w:rsidP="001F4596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manter o Auto</w:t>
            </w:r>
            <w:r w:rsidR="008F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Infração e multa no valor de 9 (nove) anuidades vigentes, conforme estabelecido</w:t>
            </w:r>
            <w:r w:rsidR="008F2D1C">
              <w:rPr>
                <w:rFonts w:ascii="Arial" w:hAnsi="Arial" w:cs="Arial"/>
                <w:sz w:val="20"/>
                <w:szCs w:val="20"/>
              </w:rPr>
              <w:t xml:space="preserve"> pelo Art. 39, inciso II da Resolução nº 198/2020, visto a não regularização da infração e face ao autuado não ter retornado as tentativas de contato;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E7C5C3" w14:textId="77777777" w:rsidR="00A872C6" w:rsidRDefault="00A872C6" w:rsidP="001F4596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E9AC46D" w14:textId="2E07E10D" w:rsidR="00A872C6" w:rsidRPr="004203C5" w:rsidRDefault="00A872C6" w:rsidP="00B31AD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119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26E435E" w14:textId="77777777" w:rsidR="00A872C6" w:rsidRPr="00A148A4" w:rsidRDefault="00A872C6" w:rsidP="00B31AD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6743005" w14:textId="77777777" w:rsidR="00DF2437" w:rsidRDefault="00DF2437" w:rsidP="00DF2437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F2437" w14:paraId="6DC0791B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262F9C5" w14:textId="1C524C1E" w:rsidR="00DF2437" w:rsidRDefault="00DF2437" w:rsidP="00DF24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A14DF1E" w14:textId="64B01455" w:rsidR="00DF2437" w:rsidRDefault="00DF2437" w:rsidP="00DF243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(PJ) – TROIA PRODUÇÕES</w:t>
            </w:r>
          </w:p>
        </w:tc>
      </w:tr>
      <w:tr w:rsidR="00DF2437" w14:paraId="303EDB6D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BF300A4" w14:textId="77777777" w:rsidR="00DF2437" w:rsidRDefault="00DF2437" w:rsidP="00DF24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5178FE3" w14:textId="77777777" w:rsidR="00DF2437" w:rsidRDefault="00DF2437" w:rsidP="00DF243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1718920/2023 – Processo de Fiscalização nº 1000181818/2023</w:t>
            </w:r>
          </w:p>
          <w:p w14:paraId="48423D84" w14:textId="33F7C83D" w:rsidR="00DF2437" w:rsidRDefault="00DF2437" w:rsidP="00DF243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DF2437" w14:paraId="5B5456A7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674C2B4" w14:textId="77777777" w:rsidR="00DF2437" w:rsidRDefault="00DF2437" w:rsidP="00DF243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5E78FC" w14:textId="77777777" w:rsidR="00DF2437" w:rsidRDefault="00DF2437" w:rsidP="00DF243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DF2437" w14:paraId="0B16C58B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D8D2F4A" w14:textId="77777777" w:rsidR="00DF2437" w:rsidRDefault="00DF2437" w:rsidP="00DF243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C5C15EE" w14:textId="77777777" w:rsidR="00DF2437" w:rsidRDefault="00DF2437" w:rsidP="001F4596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Relator entende que o Contexto para o cálculo da dosimetria é uma exposição agropecuária, por onde passam um grande número de pessoas, portanto, considera o objeto fiscalizado como Arquitetura Efêmera de Uso Público, sendo reclassificada como uma “Edificação, equipamento ou área de uso público (institucional, comunitário, dentre outras)”;</w:t>
            </w:r>
          </w:p>
          <w:p w14:paraId="33C22274" w14:textId="77777777" w:rsidR="00DF2437" w:rsidRDefault="00DF2437" w:rsidP="001F4596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âmbito da CEP-CAU/PR, no sentido de manter o Auto de Infração e multa no valor de 9 (nove) anuidades vigentes, conforme estabelecido pelo Art. 39, inciso II da Resolução nº 198/2020, visto a não regularização da infração e face ao autuado não ter retornado as tentativas de contato; </w:t>
            </w:r>
          </w:p>
          <w:p w14:paraId="39B0918F" w14:textId="77777777" w:rsidR="00DF2437" w:rsidRDefault="00DF2437" w:rsidP="001F4596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45CCF77C" w14:textId="53FA282F" w:rsidR="00DF2437" w:rsidRPr="004203C5" w:rsidRDefault="00DF2437" w:rsidP="00DF24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33F3666" w14:textId="77777777" w:rsidR="00DF2437" w:rsidRPr="00A148A4" w:rsidRDefault="00DF2437" w:rsidP="00DF243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7D62B78E" w14:textId="77777777" w:rsidR="00A872C6" w:rsidRDefault="00A872C6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8081D" w14:paraId="62C0688F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9378660" w14:textId="75CD49E5" w:rsidR="00E8081D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22AE5D9" w14:textId="77777777" w:rsidR="00E8081D" w:rsidRDefault="00E8081D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(PJ) – MAP ESTANDES LTDA</w:t>
            </w:r>
          </w:p>
        </w:tc>
      </w:tr>
      <w:tr w:rsidR="00E8081D" w14:paraId="20E0A782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A780EAB" w14:textId="77777777" w:rsidR="00E8081D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AD76BFF" w14:textId="77777777" w:rsidR="00E8081D" w:rsidRDefault="00E8081D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1719900/2023 – Processo de Fiscalização nº 1000181980/2023</w:t>
            </w:r>
          </w:p>
          <w:p w14:paraId="7556E01D" w14:textId="77777777" w:rsidR="00E8081D" w:rsidRDefault="00E8081D" w:rsidP="00B31AD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E8081D" w14:paraId="2261DA8C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586DA26" w14:textId="77777777" w:rsidR="00E8081D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6BDF4A" w14:textId="77777777" w:rsidR="00E8081D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E8081D" w14:paraId="438A7E3C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F09FD56" w14:textId="77777777" w:rsidR="00E8081D" w:rsidRDefault="00E8081D" w:rsidP="00B31AD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D488E5D" w14:textId="7F1EB04A" w:rsidR="00E8081D" w:rsidRPr="00167E63" w:rsidRDefault="00E8081D" w:rsidP="004703BF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21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4F28B1A1" w14:textId="77777777" w:rsidR="00A872C6" w:rsidRDefault="00A872C6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8081D" w14:paraId="6C9CDBE0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38FA72" w14:textId="26DD353A" w:rsidR="00E8081D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7ECA5AF" w14:textId="5DA85DAC" w:rsidR="00E8081D" w:rsidRDefault="00E8081D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Responsável Técnico – ROSECKÁ ZEQUINÃO ARQUITETURA E CONSTRUÇÃO LTDA - EPP</w:t>
            </w:r>
          </w:p>
        </w:tc>
      </w:tr>
      <w:tr w:rsidR="00E8081D" w14:paraId="17EAD681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8AC0E25" w14:textId="77777777" w:rsidR="00E8081D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BA77F53" w14:textId="12371D73" w:rsidR="00E8081D" w:rsidRDefault="00E8081D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1394986/2021 – Processo de Fiscalização nº 1000135708/2021</w:t>
            </w:r>
          </w:p>
          <w:p w14:paraId="43CC83D8" w14:textId="77777777" w:rsidR="00E8081D" w:rsidRDefault="00E8081D" w:rsidP="00B31AD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E8081D" w14:paraId="0E74139D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733CEF5" w14:textId="77777777" w:rsidR="00E8081D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975A69" w14:textId="6EA1546C" w:rsidR="00E8081D" w:rsidRDefault="0012634C" w:rsidP="00B31AD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E8081D" w14:paraId="33EE23E4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6211A9F" w14:textId="77777777" w:rsidR="00E8081D" w:rsidRDefault="00E8081D" w:rsidP="00B31AD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F06FC2A" w14:textId="77777777" w:rsidR="00E8081D" w:rsidRPr="008E4BD2" w:rsidRDefault="00E8081D" w:rsidP="004703BF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5 (cinco) anuidades vigentes, conforme estabelecido pela Resolução nº 198/2020;</w:t>
            </w:r>
          </w:p>
          <w:p w14:paraId="1A0485CA" w14:textId="77777777" w:rsidR="00E8081D" w:rsidRDefault="00E8081D" w:rsidP="004703BF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A8D6881" w14:textId="08F971F3" w:rsidR="00E8081D" w:rsidRPr="004203C5" w:rsidRDefault="00E8081D" w:rsidP="00B31AD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121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5DEEF9B3" w14:textId="77777777" w:rsidR="00E8081D" w:rsidRPr="00AC6241" w:rsidRDefault="00E8081D" w:rsidP="00B31AD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67334ED1" w14:textId="77777777" w:rsidR="00A872C6" w:rsidRDefault="00A872C6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B30A0" w14:paraId="6735109E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069E5D7" w14:textId="6BBA751D" w:rsidR="005B30A0" w:rsidRDefault="005B30A0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A34258" w14:textId="04E7E463" w:rsidR="005B30A0" w:rsidRDefault="00277446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ARQUI E ART PROJETOS E CONSTRUÇÕES LTDA</w:t>
            </w:r>
          </w:p>
        </w:tc>
      </w:tr>
      <w:tr w:rsidR="005B30A0" w14:paraId="6DF48FCA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9CB77C1" w14:textId="77777777" w:rsidR="005B30A0" w:rsidRDefault="005B30A0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DBE18B5" w14:textId="781AC143" w:rsidR="005B30A0" w:rsidRDefault="00277446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1000184689-1A</w:t>
            </w:r>
          </w:p>
          <w:p w14:paraId="50C69951" w14:textId="77777777" w:rsidR="005B30A0" w:rsidRDefault="005B30A0" w:rsidP="00B31AD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5B30A0" w14:paraId="5F71C01B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A3D30A4" w14:textId="77777777" w:rsidR="005B30A0" w:rsidRDefault="005B30A0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7FF1F2" w14:textId="6D8A7885" w:rsidR="005B30A0" w:rsidRDefault="005B30A0" w:rsidP="00B31AD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5B30A0" w14:paraId="61087130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9E3BAEE" w14:textId="77777777" w:rsidR="005B30A0" w:rsidRDefault="005B30A0" w:rsidP="00B31AD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086FE40" w14:textId="4CF0E479" w:rsidR="005B30A0" w:rsidRPr="008E4BD2" w:rsidRDefault="005B30A0" w:rsidP="004703BF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7 (sete) anuidades vigentes, conforme estabelecido pela Resolução nº 198/2020;</w:t>
            </w:r>
          </w:p>
          <w:p w14:paraId="75D4A328" w14:textId="77777777" w:rsidR="005B30A0" w:rsidRDefault="005B30A0" w:rsidP="004703BF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984216D" w14:textId="30864DC3" w:rsidR="005B30A0" w:rsidRPr="004203C5" w:rsidRDefault="005B30A0" w:rsidP="00B31AD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7744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5D034204" w14:textId="77777777" w:rsidR="005B30A0" w:rsidRPr="00AC6241" w:rsidRDefault="005B30A0" w:rsidP="00B31AD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663A641" w14:textId="77777777" w:rsidR="00A872C6" w:rsidRDefault="00A872C6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D2D9F" w14:paraId="6B6E78CA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BE2856E" w14:textId="0E7D7732" w:rsidR="00CD2D9F" w:rsidRDefault="00CD2D9F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C25A66E" w14:textId="186DA3DB" w:rsidR="00CD2D9F" w:rsidRDefault="00CD2D9F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Irregular da Profissão PF – THIAGO VINICIUS CUNHA</w:t>
            </w:r>
          </w:p>
        </w:tc>
      </w:tr>
      <w:tr w:rsidR="00CD2D9F" w14:paraId="150C9E43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81CCB62" w14:textId="77777777" w:rsidR="00CD2D9F" w:rsidRDefault="00CD2D9F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3B31497" w14:textId="7F64C24F" w:rsidR="00CD2D9F" w:rsidRDefault="00EE1A01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</w:t>
            </w:r>
            <w:r w:rsidR="00CD2D9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de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Fiscalização nº 1000185806-1A</w:t>
            </w:r>
          </w:p>
          <w:p w14:paraId="1829C238" w14:textId="77777777" w:rsidR="00CD2D9F" w:rsidRDefault="00CD2D9F" w:rsidP="00B31AD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D2D9F" w14:paraId="3CEA265D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020217F" w14:textId="77777777" w:rsidR="00CD2D9F" w:rsidRDefault="00CD2D9F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B1BE9C" w14:textId="77777777" w:rsidR="00CD2D9F" w:rsidRDefault="00CD2D9F" w:rsidP="00B31AD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CD2D9F" w14:paraId="5A167F64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DCE8065" w14:textId="77777777" w:rsidR="00CD2D9F" w:rsidRDefault="00CD2D9F" w:rsidP="00B31AD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6208EE3" w14:textId="77777777" w:rsidR="00CD2D9F" w:rsidRPr="00167E63" w:rsidRDefault="00CD2D9F" w:rsidP="004703B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21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618582EC" w14:textId="77777777" w:rsidR="00E04663" w:rsidRDefault="00E04663" w:rsidP="00E0466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04663" w14:paraId="72BF3FE2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9FC7565" w14:textId="3C4B9336" w:rsidR="00E04663" w:rsidRDefault="00E04663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5308DDD" w14:textId="31C961E7" w:rsidR="00E04663" w:rsidRDefault="00E04663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Registo no CAU (PJ) – MAURICIO NIEWIOROWSKI – ME</w:t>
            </w:r>
          </w:p>
        </w:tc>
      </w:tr>
      <w:tr w:rsidR="00E04663" w14:paraId="773B6F67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E02B0D2" w14:textId="77777777" w:rsidR="00E04663" w:rsidRDefault="00E04663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8463B89" w14:textId="63B145A2" w:rsidR="00E04663" w:rsidRDefault="00E04663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1486625/202</w:t>
            </w:r>
            <w:r w:rsidR="00446C90">
              <w:rPr>
                <w:rFonts w:ascii="Arial" w:eastAsia="Calibri" w:hAnsi="Arial" w:cs="Arial"/>
                <w:sz w:val="20"/>
                <w:szCs w:val="20"/>
                <w:lang w:val="pt-BR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– Processo de Fiscalização nº 1000146806/202</w:t>
            </w:r>
            <w:r w:rsidR="00446C90">
              <w:rPr>
                <w:rFonts w:ascii="Arial" w:eastAsia="Calibri" w:hAnsi="Arial" w:cs="Arial"/>
                <w:sz w:val="20"/>
                <w:szCs w:val="20"/>
                <w:lang w:val="pt-BR"/>
              </w:rPr>
              <w:t>2</w:t>
            </w:r>
          </w:p>
          <w:p w14:paraId="7966C90A" w14:textId="77777777" w:rsidR="00E04663" w:rsidRDefault="00E04663" w:rsidP="00B31AD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E04663" w14:paraId="6D87B38C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2DBC7A" w14:textId="77777777" w:rsidR="00E04663" w:rsidRDefault="00E04663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A46A1C" w14:textId="77777777" w:rsidR="00E04663" w:rsidRDefault="00E04663" w:rsidP="00B31AD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E04663" w14:paraId="55756E08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9FFF9F9" w14:textId="77777777" w:rsidR="00E04663" w:rsidRDefault="00E04663" w:rsidP="00B31AD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59A2F1F" w14:textId="043911B7" w:rsidR="00E04663" w:rsidRDefault="00E04663" w:rsidP="004703BF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manter o Auto de Infração e multa no valor de 8 (oito) anuidades vigentes, conforme estabelecido pelo Art. 39, inciso II da Resolução nº 198/2020, visto a não regularização da infração e face ao autuado não ter retornado as tentativas de contato</w:t>
            </w:r>
            <w:r w:rsidR="0011786C">
              <w:rPr>
                <w:rFonts w:ascii="Arial" w:hAnsi="Arial" w:cs="Arial"/>
                <w:sz w:val="20"/>
                <w:szCs w:val="20"/>
              </w:rPr>
              <w:t xml:space="preserve"> e publicações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1C694CE2" w14:textId="647E7AA6" w:rsidR="0011786C" w:rsidRDefault="0011786C" w:rsidP="004703BF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cópia em inteiro teor do processo à Policia Federal, Ministério Público, bem como à Receita Federal, para ciência e possíveis encaminhamentos pertinentes;</w:t>
            </w:r>
          </w:p>
          <w:p w14:paraId="63341043" w14:textId="13B0D664" w:rsidR="0011786C" w:rsidRDefault="0011786C" w:rsidP="004703BF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Solicitar à Gerência de Fiscalização diligenciar </w:t>
            </w:r>
            <w:r w:rsidR="004802CE">
              <w:rPr>
                <w:rFonts w:ascii="Arial" w:hAnsi="Arial" w:cs="Arial"/>
                <w:sz w:val="20"/>
                <w:szCs w:val="20"/>
              </w:rPr>
              <w:t xml:space="preserve">e fiscalizar </w:t>
            </w:r>
            <w:r>
              <w:rPr>
                <w:rFonts w:ascii="Arial" w:hAnsi="Arial" w:cs="Arial"/>
                <w:sz w:val="20"/>
                <w:szCs w:val="20"/>
              </w:rPr>
              <w:t xml:space="preserve">a Pessoa Física, por eventual falta de exercício ilegal; </w:t>
            </w:r>
          </w:p>
          <w:p w14:paraId="070E59E9" w14:textId="77777777" w:rsidR="00E04663" w:rsidRDefault="00E04663" w:rsidP="004703BF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Encaminhar esta Deliberação à Presidência do CAU/PR, para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conhecimento e demais providências.</w:t>
            </w:r>
          </w:p>
          <w:p w14:paraId="4C9BE21C" w14:textId="08B52790" w:rsidR="00E04663" w:rsidRPr="004203C5" w:rsidRDefault="00E04663" w:rsidP="00B31AD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133E3B4B" w14:textId="77777777" w:rsidR="00E04663" w:rsidRPr="00A148A4" w:rsidRDefault="00E04663" w:rsidP="00B31AD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E38772E" w14:textId="77777777" w:rsidR="00A872C6" w:rsidRDefault="00A872C6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507F2" w14:paraId="7E0813CA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3279EEC" w14:textId="146E6BD8" w:rsidR="00D507F2" w:rsidRDefault="00D507F2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208934E" w14:textId="3D5D4B9D" w:rsidR="00D507F2" w:rsidRDefault="00D507F2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FABRIKA DE PROJETOS CONSULTORIA LTDA</w:t>
            </w:r>
          </w:p>
        </w:tc>
      </w:tr>
      <w:tr w:rsidR="00D507F2" w14:paraId="213DFC10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6EC2146" w14:textId="77777777" w:rsidR="00D507F2" w:rsidRDefault="00D507F2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BC53BB0" w14:textId="01529853" w:rsidR="00D507F2" w:rsidRDefault="00D507F2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1683667/2023 – Processo de Fiscalização nº 1000177044/2023</w:t>
            </w:r>
          </w:p>
          <w:p w14:paraId="588FD728" w14:textId="77777777" w:rsidR="00D507F2" w:rsidRDefault="00D507F2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D507F2" w14:paraId="6C668BF9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1FBC62E" w14:textId="77777777" w:rsidR="00D507F2" w:rsidRDefault="00D507F2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EEC0C9" w14:textId="77777777" w:rsidR="00D507F2" w:rsidRDefault="00D507F2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D507F2" w14:paraId="77F9E45B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514CF10" w14:textId="77777777" w:rsidR="00D507F2" w:rsidRDefault="00D507F2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A58592C" w14:textId="00F84C13" w:rsidR="00D507F2" w:rsidRPr="008E4BD2" w:rsidRDefault="00D507F2" w:rsidP="004703BF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7 (sete) anuidades vigentes, conforme estabelecido pela Resolução nº 198/2020;</w:t>
            </w:r>
          </w:p>
          <w:p w14:paraId="2A61EE50" w14:textId="77777777" w:rsidR="00D507F2" w:rsidRDefault="00D507F2" w:rsidP="004703BF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0A003A53" w14:textId="042053DB" w:rsidR="00D507F2" w:rsidRPr="004203C5" w:rsidRDefault="00D507F2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124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45CA2BAA" w14:textId="77777777" w:rsidR="00D507F2" w:rsidRPr="00AC6241" w:rsidRDefault="00D507F2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7C8B2EC3" w14:textId="77777777" w:rsidR="00A872C6" w:rsidRDefault="00A872C6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06887" w14:paraId="78CBF12A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A01DD91" w14:textId="27E010A6" w:rsidR="00006887" w:rsidRDefault="00006887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49DE7A1" w14:textId="3F50ECD0" w:rsidR="00006887" w:rsidRDefault="00DE0ED8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Sugestão à Comissão de Exercício Profissional – CAU/BR</w:t>
            </w:r>
            <w:r w:rsidR="0071658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Atualização de dados cadastrais</w:t>
            </w:r>
          </w:p>
        </w:tc>
      </w:tr>
      <w:tr w:rsidR="00006887" w14:paraId="13D44095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2EFC4C1" w14:textId="77777777" w:rsidR="00006887" w:rsidRDefault="00006887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35BFA8E" w14:textId="2FA66398" w:rsidR="00006887" w:rsidRDefault="00DE0ED8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</w:t>
            </w:r>
            <w:r w:rsidR="00006BE3">
              <w:rPr>
                <w:rFonts w:ascii="Arial" w:eastAsia="Calibri" w:hAnsi="Arial" w:cs="Arial"/>
                <w:sz w:val="20"/>
                <w:szCs w:val="20"/>
                <w:lang w:val="pt-BR"/>
              </w:rPr>
              <w:t>1835223</w:t>
            </w:r>
            <w:r w:rsidR="00006887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</w:t>
            </w:r>
          </w:p>
          <w:p w14:paraId="7AA7D646" w14:textId="5F593470" w:rsidR="00006887" w:rsidRDefault="00DE0ED8" w:rsidP="00DE0ED8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CEP/PR</w:t>
            </w:r>
            <w:r w:rsidR="0000688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CAU/PR</w:t>
            </w:r>
          </w:p>
        </w:tc>
      </w:tr>
      <w:tr w:rsidR="00006887" w14:paraId="0E620D0A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0BE3F10" w14:textId="77777777" w:rsidR="00006887" w:rsidRDefault="00006887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8625BA" w14:textId="52E8B0FB" w:rsidR="00006887" w:rsidRDefault="00DE0ED8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006887" w14:paraId="12A53FF5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29B0283" w14:textId="77777777" w:rsidR="00006887" w:rsidRDefault="00006887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FBC392C" w14:textId="2BB49971" w:rsidR="00006887" w:rsidRPr="008E4BD2" w:rsidRDefault="00DE0ED8" w:rsidP="004703BF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Sugerir a Comissão de Exercício Profissional CAU/BR, a possibilidade de incluir uma declaração para atualização de dados cadastrais, anualmente e de forma obrigatória, toda vez que o profissional for efetuar o pagamento da anuidade do ano vigente</w:t>
            </w:r>
            <w:r w:rsidR="00CB7F1A">
              <w:rPr>
                <w:rFonts w:ascii="Arial" w:hAnsi="Arial" w:cs="Arial"/>
                <w:sz w:val="20"/>
                <w:szCs w:val="20"/>
              </w:rPr>
              <w:t>, e se caso, esta declaração não for preenchida, que seja feito o bloqueio da anuidade impossibilitando a regularização;</w:t>
            </w:r>
          </w:p>
          <w:p w14:paraId="22EA482B" w14:textId="77777777" w:rsidR="00006887" w:rsidRDefault="00006887" w:rsidP="004703BF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0DF64C7" w14:textId="2B2A3FC1" w:rsidR="00006887" w:rsidRPr="004203C5" w:rsidRDefault="00006887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B7F1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529E0E3" w14:textId="77777777" w:rsidR="00006887" w:rsidRPr="00AC6241" w:rsidRDefault="00006887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28DE980" w14:textId="77777777" w:rsidR="00A872C6" w:rsidRDefault="00A872C6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D1C1C" w14:paraId="1FDC19C0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8859D65" w14:textId="0489C9AF" w:rsidR="00FD1C1C" w:rsidRDefault="00FD1C1C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8F3E66F" w14:textId="39D5C90E" w:rsidR="00FD1C1C" w:rsidRDefault="00FD1C1C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Ausência de Registro no CAU e no CREA (PJ) – </w:t>
            </w:r>
            <w:r w:rsidR="006D1379">
              <w:rPr>
                <w:rFonts w:ascii="Arial" w:hAnsi="Arial" w:cs="Arial"/>
                <w:b/>
                <w:sz w:val="20"/>
                <w:szCs w:val="20"/>
                <w:lang w:val="pt-BR"/>
              </w:rPr>
              <w:t>TRINDADE COMÉRC</w:t>
            </w:r>
            <w:r w:rsidR="00354A5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IO E LOCAÇÃO DE ESTANDES LTDA </w:t>
            </w:r>
          </w:p>
        </w:tc>
      </w:tr>
      <w:tr w:rsidR="00FD1C1C" w14:paraId="57FE7DBD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9D4A407" w14:textId="77777777" w:rsidR="00FD1C1C" w:rsidRDefault="00FD1C1C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DA5931C" w14:textId="1CB072A2" w:rsidR="00FD1C1C" w:rsidRDefault="006D1379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1409125/2021</w:t>
            </w:r>
            <w:r w:rsidR="00FD1C1C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– Processo de Fisc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alização nº 1000138154/2021</w:t>
            </w:r>
          </w:p>
          <w:p w14:paraId="64096898" w14:textId="77777777" w:rsidR="00FD1C1C" w:rsidRDefault="00FD1C1C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D1C1C" w14:paraId="29DC78DC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92A926D" w14:textId="77777777" w:rsidR="00FD1C1C" w:rsidRDefault="00FD1C1C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404679" w14:textId="5C25D296" w:rsidR="00FD1C1C" w:rsidRDefault="006D1379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FD1C1C" w14:paraId="70DC661A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A154ECA" w14:textId="77777777" w:rsidR="00FD1C1C" w:rsidRDefault="00FD1C1C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E7C5E11" w14:textId="52FED66C" w:rsidR="00FD1C1C" w:rsidRPr="008E4BD2" w:rsidRDefault="00FD1C1C" w:rsidP="004703BF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 w:rsidR="006D1379">
              <w:rPr>
                <w:rFonts w:ascii="Arial" w:hAnsi="Arial" w:cs="Arial"/>
                <w:sz w:val="20"/>
                <w:szCs w:val="20"/>
              </w:rPr>
              <w:t xml:space="preserve"> de 4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1379">
              <w:rPr>
                <w:rFonts w:ascii="Arial" w:hAnsi="Arial" w:cs="Arial"/>
                <w:sz w:val="20"/>
                <w:szCs w:val="20"/>
              </w:rPr>
              <w:t>quatro</w:t>
            </w:r>
            <w:r>
              <w:rPr>
                <w:rFonts w:ascii="Arial" w:hAnsi="Arial" w:cs="Arial"/>
                <w:sz w:val="20"/>
                <w:szCs w:val="20"/>
              </w:rPr>
              <w:t>) anuidades vigentes, conforme estabelecido pela Resolução nº 198/2020;</w:t>
            </w:r>
          </w:p>
          <w:p w14:paraId="3431A557" w14:textId="77777777" w:rsidR="00FD1C1C" w:rsidRDefault="00FD1C1C" w:rsidP="004703BF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FA0DB7C" w14:textId="3EA0D792" w:rsidR="00FD1C1C" w:rsidRPr="004203C5" w:rsidRDefault="00FD1C1C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6D1379">
              <w:rPr>
                <w:rFonts w:ascii="Arial" w:hAnsi="Arial" w:cs="Arial"/>
                <w:b/>
                <w:sz w:val="20"/>
                <w:szCs w:val="20"/>
              </w:rPr>
              <w:t>126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09111EEF" w14:textId="77777777" w:rsidR="00FD1C1C" w:rsidRPr="00AC6241" w:rsidRDefault="00FD1C1C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19439451" w14:textId="77777777" w:rsidR="00A872C6" w:rsidRDefault="00A872C6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6A0738B7" w14:textId="77777777" w:rsidR="00AF76F5" w:rsidRDefault="00AF76F5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3217BBFE" w14:textId="77777777" w:rsidR="00AF76F5" w:rsidRDefault="00AF76F5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5393CE3F" w14:textId="77777777" w:rsidR="00AF76F5" w:rsidRDefault="00AF76F5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0107A367" w14:textId="77777777" w:rsidR="00C4750B" w:rsidRDefault="00C4750B" w:rsidP="00C4750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4750B" w14:paraId="46ED5B8B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078FB7D" w14:textId="6F0B902F" w:rsidR="00C4750B" w:rsidRDefault="00C4750B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C54A93D" w14:textId="63B98499" w:rsidR="00C4750B" w:rsidRDefault="00C4750B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(PJ) – MARCELA BIANCA DE ALMEIDA GARRET ME – RETORNO DE DESPACHO</w:t>
            </w:r>
          </w:p>
        </w:tc>
      </w:tr>
      <w:tr w:rsidR="00C4750B" w14:paraId="0E96A16E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ADDC58B" w14:textId="77777777" w:rsidR="00C4750B" w:rsidRDefault="00C4750B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8F01FCA" w14:textId="6F2535C1" w:rsidR="00C4750B" w:rsidRDefault="00C4750B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1401443/2021 – Processo de Fiscalização nº 1000136754/2021</w:t>
            </w:r>
          </w:p>
          <w:p w14:paraId="3F006E5C" w14:textId="77777777" w:rsidR="00C4750B" w:rsidRDefault="00C4750B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4750B" w14:paraId="2491B803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3BBC2EA" w14:textId="77777777" w:rsidR="00C4750B" w:rsidRDefault="00C4750B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316F91" w14:textId="77777777" w:rsidR="00C4750B" w:rsidRDefault="00C4750B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C4750B" w14:paraId="60B3409F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54D169F" w14:textId="77777777" w:rsidR="00C4750B" w:rsidRDefault="00C4750B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96988D5" w14:textId="5E5209DC" w:rsidR="00C4750B" w:rsidRPr="00167E63" w:rsidRDefault="00C4750B" w:rsidP="00015CDC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21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606B3D8C" w14:textId="77777777" w:rsidR="00006887" w:rsidRDefault="00006887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4750B" w14:paraId="393C313A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CEAD5FE" w14:textId="77777777" w:rsidR="00C4750B" w:rsidRDefault="00C4750B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8204677" w14:textId="0C3D6BBC" w:rsidR="00C4750B" w:rsidRDefault="00C4750B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(PJ) – JOCIANE MARIA JAREK FELICE – RETORNO DE DESPACHO</w:t>
            </w:r>
          </w:p>
        </w:tc>
      </w:tr>
      <w:tr w:rsidR="00C4750B" w14:paraId="5C5C96A7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5394A6C" w14:textId="77777777" w:rsidR="00C4750B" w:rsidRDefault="00C4750B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1286D07" w14:textId="0DB841B0" w:rsidR="00C4750B" w:rsidRDefault="00C4750B" w:rsidP="00C4750B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</w:t>
            </w:r>
            <w:r w:rsidR="00D21B22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1497353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 w:rsidR="00D21B22">
              <w:rPr>
                <w:rFonts w:ascii="Arial" w:eastAsia="Calibri" w:hAnsi="Arial" w:cs="Arial"/>
                <w:sz w:val="20"/>
                <w:szCs w:val="20"/>
                <w:lang w:val="pt-BR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– Processo de Fiscalização nº</w:t>
            </w:r>
            <w:r w:rsidR="00D21B22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1000148424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 w:rsidR="00D21B22">
              <w:rPr>
                <w:rFonts w:ascii="Arial" w:eastAsia="Calibri" w:hAnsi="Arial" w:cs="Arial"/>
                <w:sz w:val="20"/>
                <w:szCs w:val="20"/>
                <w:lang w:val="pt-BR"/>
              </w:rPr>
              <w:t>2</w:t>
            </w:r>
          </w:p>
          <w:p w14:paraId="3016237F" w14:textId="77777777" w:rsidR="00C4750B" w:rsidRDefault="00C4750B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4750B" w14:paraId="634FD232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70C6480" w14:textId="77777777" w:rsidR="00C4750B" w:rsidRDefault="00C4750B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78688D" w14:textId="77777777" w:rsidR="00C4750B" w:rsidRDefault="00C4750B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C4750B" w14:paraId="3787D3DF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83FB45D" w14:textId="77777777" w:rsidR="00C4750B" w:rsidRDefault="00C4750B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EF7125B" w14:textId="78603EF9" w:rsidR="00C4750B" w:rsidRPr="00167E63" w:rsidRDefault="00C4750B" w:rsidP="00477C50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21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0D250605" w14:textId="77777777" w:rsidR="00006887" w:rsidRDefault="00006887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37B13" w14:paraId="2CF4DAD6" w14:textId="77777777" w:rsidTr="008145F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0CABDFE" w14:textId="2A3D7861" w:rsidR="00C37B13" w:rsidRDefault="008D6884" w:rsidP="008145F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CE7A014" w14:textId="7BC623B7" w:rsidR="00C37B13" w:rsidRDefault="00C37B13" w:rsidP="008145F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STUDIO CORAT ARQUITETURA E ENGENHARIA LTDA</w:t>
            </w:r>
          </w:p>
        </w:tc>
      </w:tr>
      <w:tr w:rsidR="00C37B13" w14:paraId="2799A9AB" w14:textId="77777777" w:rsidTr="008145F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87C06BA" w14:textId="77777777" w:rsidR="00C37B13" w:rsidRDefault="00C37B13" w:rsidP="008145F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91AF63E" w14:textId="60DFDA5C" w:rsidR="00C37B13" w:rsidRDefault="00C37B13" w:rsidP="008145F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1000183854-1A</w:t>
            </w:r>
          </w:p>
          <w:p w14:paraId="7A659F35" w14:textId="77777777" w:rsidR="00C37B13" w:rsidRDefault="00C37B13" w:rsidP="008145F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37B13" w14:paraId="7CF17693" w14:textId="77777777" w:rsidTr="008145F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D0ED0E0" w14:textId="77777777" w:rsidR="00C37B13" w:rsidRDefault="00C37B13" w:rsidP="008145F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6FED5A" w14:textId="77777777" w:rsidR="00C37B13" w:rsidRDefault="00C37B13" w:rsidP="008145F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C37B13" w14:paraId="75F7E455" w14:textId="77777777" w:rsidTr="008145F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65EE049" w14:textId="77777777" w:rsidR="00C37B13" w:rsidRDefault="00C37B13" w:rsidP="008145F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0CF262A" w14:textId="031E32BD" w:rsidR="00C37B13" w:rsidRPr="00015CDC" w:rsidRDefault="00C37B13" w:rsidP="00477C50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15CDC"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</w:t>
            </w:r>
            <w:r w:rsidR="008D6884" w:rsidRPr="00015CDC">
              <w:rPr>
                <w:rFonts w:ascii="Arial" w:hAnsi="Arial" w:cs="Arial"/>
                <w:sz w:val="20"/>
                <w:szCs w:val="20"/>
              </w:rPr>
              <w:t xml:space="preserve"> próxima reunião ordinária em 21</w:t>
            </w:r>
            <w:r w:rsidRPr="00015CDC">
              <w:rPr>
                <w:rFonts w:ascii="Arial" w:hAnsi="Arial" w:cs="Arial"/>
                <w:sz w:val="20"/>
                <w:szCs w:val="20"/>
              </w:rPr>
              <w:t>/0</w:t>
            </w:r>
            <w:r w:rsidR="008D6884" w:rsidRPr="00015CDC">
              <w:rPr>
                <w:rFonts w:ascii="Arial" w:hAnsi="Arial" w:cs="Arial"/>
                <w:sz w:val="20"/>
                <w:szCs w:val="20"/>
              </w:rPr>
              <w:t>9</w:t>
            </w:r>
            <w:r w:rsidRPr="00015CDC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3C850442" w14:textId="77777777" w:rsidR="00C37B13" w:rsidRDefault="00C37B13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2312A" w14:paraId="0A42A767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BB683E0" w14:textId="6383EA99" w:rsidR="0062312A" w:rsidRDefault="0062312A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3EDF0FA" w14:textId="7EA4E788" w:rsidR="0062312A" w:rsidRDefault="0062312A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PF – ISABELA BOTAN CICERI</w:t>
            </w:r>
          </w:p>
        </w:tc>
      </w:tr>
      <w:tr w:rsidR="0062312A" w14:paraId="66D64984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A1CC235" w14:textId="77777777" w:rsidR="0062312A" w:rsidRDefault="0062312A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C533009" w14:textId="724447B1" w:rsidR="0062312A" w:rsidRDefault="0062312A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1000179254-1A</w:t>
            </w:r>
          </w:p>
          <w:p w14:paraId="1E66BFBC" w14:textId="77777777" w:rsidR="0062312A" w:rsidRDefault="0062312A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2312A" w14:paraId="368D6BB8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5CF2BF6" w14:textId="77777777" w:rsidR="0062312A" w:rsidRDefault="0062312A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D6627F" w14:textId="33597E34" w:rsidR="0062312A" w:rsidRDefault="00FE0CE4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62312A" w14:paraId="0B29FB7C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A6A338E" w14:textId="77777777" w:rsidR="0062312A" w:rsidRDefault="0062312A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C4E8454" w14:textId="3AA6FC47" w:rsidR="00FC2FA6" w:rsidRPr="00FC2FA6" w:rsidRDefault="00FC2FA6" w:rsidP="00FC2FA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Despacho ao Setor de Fiscalização a esclarecer, conforme segue:</w:t>
            </w:r>
          </w:p>
          <w:p w14:paraId="0748B3E5" w14:textId="44A1F7EE" w:rsidR="0062312A" w:rsidRPr="00015CDC" w:rsidRDefault="00EF1C4E" w:rsidP="00477C50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que a ciência da notificação foi dada como nula, visto o processo ter sido emitido para o endereço errado, solicitar à Gerência de Fiscalização que emita nova notificação preventiva para o endereço correto, para que se possa dar sequência ao processo de fiscalização.</w:t>
            </w:r>
          </w:p>
        </w:tc>
      </w:tr>
    </w:tbl>
    <w:p w14:paraId="388D1C35" w14:textId="77777777" w:rsidR="008D6884" w:rsidRDefault="008D6884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E0CE4" w14:paraId="3ECE18F8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809B04E" w14:textId="1C1CFFF2" w:rsidR="00FE0CE4" w:rsidRDefault="00FE0CE4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6BD7F6B" w14:textId="7EF62572" w:rsidR="00FE0CE4" w:rsidRDefault="00FE0CE4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PF – JONAS OLIVEIRA DA SILVA</w:t>
            </w:r>
          </w:p>
        </w:tc>
      </w:tr>
      <w:tr w:rsidR="00FE0CE4" w14:paraId="140B681E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3A0A78E" w14:textId="77777777" w:rsidR="00FE0CE4" w:rsidRDefault="00FE0CE4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548B4AC" w14:textId="27167A46" w:rsidR="00FE0CE4" w:rsidRDefault="00FE0CE4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1718980/2023 – Processo de Fiscalização nº 1000181823/2023</w:t>
            </w:r>
          </w:p>
          <w:p w14:paraId="11480C45" w14:textId="77777777" w:rsidR="00FE0CE4" w:rsidRDefault="00FE0CE4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E0CE4" w14:paraId="70566892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4A61174" w14:textId="77777777" w:rsidR="00FE0CE4" w:rsidRDefault="00FE0CE4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F85EB7" w14:textId="77777777" w:rsidR="00FE0CE4" w:rsidRDefault="00FE0CE4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FE0CE4" w14:paraId="70D2B487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DF69DED" w14:textId="77777777" w:rsidR="00FE0CE4" w:rsidRDefault="00FE0CE4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91574B9" w14:textId="671AAA6C" w:rsidR="00FE0CE4" w:rsidRPr="00DD2A37" w:rsidRDefault="00FE0CE4" w:rsidP="004703BF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5 (cinco) anuidades vigentes, conforme estabele</w:t>
            </w:r>
            <w:r w:rsidR="00AF52D8">
              <w:rPr>
                <w:rFonts w:ascii="Arial" w:hAnsi="Arial" w:cs="Arial"/>
                <w:sz w:val="20"/>
                <w:szCs w:val="20"/>
              </w:rPr>
              <w:t>cido pela Resolução nº 22</w:t>
            </w:r>
            <w:r w:rsidR="00DD2A37">
              <w:rPr>
                <w:rFonts w:ascii="Arial" w:hAnsi="Arial" w:cs="Arial"/>
                <w:sz w:val="20"/>
                <w:szCs w:val="20"/>
              </w:rPr>
              <w:t>/20</w:t>
            </w:r>
            <w:r w:rsidR="00AF52D8">
              <w:rPr>
                <w:rFonts w:ascii="Arial" w:hAnsi="Arial" w:cs="Arial"/>
                <w:sz w:val="20"/>
                <w:szCs w:val="20"/>
              </w:rPr>
              <w:t>12 e Deliberação CEP-CAU/PR nº 43/2018</w:t>
            </w:r>
            <w:r w:rsidR="00DD2A37">
              <w:rPr>
                <w:rFonts w:ascii="Arial" w:hAnsi="Arial" w:cs="Arial"/>
                <w:sz w:val="20"/>
                <w:szCs w:val="20"/>
              </w:rPr>
              <w:t>, considerando como agravante o óbito de um funcionário;</w:t>
            </w:r>
          </w:p>
          <w:p w14:paraId="519FBA46" w14:textId="5997BD81" w:rsidR="00DD2A37" w:rsidRPr="008E4BD2" w:rsidRDefault="00DD2A37" w:rsidP="004703BF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cópia do processo ao Ministério Público por conta da infração de exercício ilegal da profissão Pessoa Física;</w:t>
            </w:r>
          </w:p>
          <w:p w14:paraId="072BBF11" w14:textId="77777777" w:rsidR="00FE0CE4" w:rsidRDefault="00FE0CE4" w:rsidP="004703BF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44DAB32" w14:textId="2B4B136C" w:rsidR="00FE0CE4" w:rsidRPr="004203C5" w:rsidRDefault="00FE0CE4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2AD6399" w14:textId="77777777" w:rsidR="00FE0CE4" w:rsidRPr="00AC6241" w:rsidRDefault="00FE0CE4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187FE2CB" w14:textId="77B9F46E" w:rsidR="008D6884" w:rsidRDefault="008D6884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D4008" w14:paraId="587C791F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3717719" w14:textId="0C691FCE" w:rsidR="000D4008" w:rsidRDefault="000D4008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2F2D25A" w14:textId="7EE30DEB" w:rsidR="000D4008" w:rsidRDefault="000D4008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BELLEZE &amp; MOLINI LTDA (GB ARQUITETURA E ENGENHARIA)</w:t>
            </w:r>
          </w:p>
        </w:tc>
      </w:tr>
      <w:tr w:rsidR="000D4008" w14:paraId="11CFF975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A3F7D78" w14:textId="77777777" w:rsidR="000D4008" w:rsidRDefault="000D4008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0BD2AF4" w14:textId="01786741" w:rsidR="000D4008" w:rsidRDefault="000D4008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1000185066-4A</w:t>
            </w:r>
          </w:p>
          <w:p w14:paraId="64259B9E" w14:textId="77777777" w:rsidR="000D4008" w:rsidRDefault="000D4008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D4008" w14:paraId="0CFE522C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2A1B70C" w14:textId="77777777" w:rsidR="000D4008" w:rsidRDefault="000D4008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F83461" w14:textId="77777777" w:rsidR="000D4008" w:rsidRDefault="000D4008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0D4008" w14:paraId="2C469D00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3A308CD" w14:textId="77777777" w:rsidR="000D4008" w:rsidRDefault="000D4008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0955764" w14:textId="77777777" w:rsidR="000D4008" w:rsidRPr="00015CDC" w:rsidRDefault="000D4008" w:rsidP="00477C50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15CDC"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21/09/2023.</w:t>
            </w:r>
          </w:p>
        </w:tc>
      </w:tr>
    </w:tbl>
    <w:p w14:paraId="388FB37E" w14:textId="77777777" w:rsidR="00137EDA" w:rsidRDefault="00137EDA" w:rsidP="00137EDA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137EDA" w14:paraId="29EA91FE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BE5B68C" w14:textId="2ED27700" w:rsidR="00137EDA" w:rsidRDefault="00137EDA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69915EA" w14:textId="050DE24D" w:rsidR="00137EDA" w:rsidRDefault="003B6293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</w:t>
            </w:r>
            <w:r w:rsidR="009E3A14">
              <w:rPr>
                <w:rFonts w:ascii="Arial" w:hAnsi="Arial" w:cs="Arial"/>
                <w:b/>
                <w:sz w:val="20"/>
                <w:szCs w:val="20"/>
                <w:lang w:val="pt-BR"/>
              </w:rPr>
              <w:t>ão à Gerência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de Comunicação – Nota Técnica</w:t>
            </w:r>
            <w:r w:rsidR="00DC666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de Comunicação</w:t>
            </w:r>
          </w:p>
        </w:tc>
      </w:tr>
      <w:tr w:rsidR="00137EDA" w14:paraId="1639C61E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6EF8AE7" w14:textId="77777777" w:rsidR="00137EDA" w:rsidRDefault="00137EDA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EB07A49" w14:textId="4635E3E4" w:rsidR="00137EDA" w:rsidRDefault="00C6650F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1836505</w:t>
            </w:r>
            <w:r w:rsidR="00137EDA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/2023 </w:t>
            </w:r>
          </w:p>
          <w:p w14:paraId="63502F77" w14:textId="77777777" w:rsidR="00137EDA" w:rsidRDefault="00137EDA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lastRenderedPageBreak/>
              <w:t>CEP/PR – Comissão de Exercício Profissional CAU/PR</w:t>
            </w:r>
          </w:p>
        </w:tc>
      </w:tr>
      <w:tr w:rsidR="00137EDA" w14:paraId="63DB00E6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172373A" w14:textId="77777777" w:rsidR="00137EDA" w:rsidRDefault="00137EDA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BD8D1A" w14:textId="5D2CCDB8" w:rsidR="00137EDA" w:rsidRDefault="00137EDA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B6293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137EDA" w14:paraId="4A2FE923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3BE6B51" w14:textId="77777777" w:rsidR="00137EDA" w:rsidRDefault="00137EDA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B27F49E" w14:textId="73D6B2E3" w:rsidR="00137EDA" w:rsidRPr="008E4BD2" w:rsidRDefault="003B6293" w:rsidP="004703BF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Solicitar ao Setor de Comunicação elaborar uma nota técnica para esclarecimentos de todos os profissionais, informando sobre os perigos da contratação de empresas não qualificadas, </w:t>
            </w:r>
            <w:r w:rsidR="00114DA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ois</w:t>
            </w:r>
            <w:r w:rsidR="00114DA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atividades </w:t>
            </w:r>
            <w:r w:rsidR="00114DA8">
              <w:rPr>
                <w:rFonts w:ascii="Arial" w:hAnsi="Arial" w:cs="Arial"/>
                <w:sz w:val="20"/>
                <w:szCs w:val="20"/>
              </w:rPr>
              <w:t>efetuadas por leigos sem o devido conhecimento técnico, podem ocasionar na perda de vidas, de patrimônios, etc.;</w:t>
            </w:r>
          </w:p>
          <w:p w14:paraId="66E02458" w14:textId="77777777" w:rsidR="00137EDA" w:rsidRDefault="00137EDA" w:rsidP="004703BF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FDF20BB" w14:textId="692E0C76" w:rsidR="00137EDA" w:rsidRPr="004203C5" w:rsidRDefault="00137EDA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DF77AD3" w14:textId="77777777" w:rsidR="00137EDA" w:rsidRPr="00AC6241" w:rsidRDefault="00137EDA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214C2FE" w14:textId="77777777" w:rsidR="00137EDA" w:rsidRDefault="00137EDA" w:rsidP="00137EDA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137EDA" w14:paraId="7EA12DB8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89677C" w14:textId="45EEA4DB" w:rsidR="00137EDA" w:rsidRDefault="00137EDA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F53D863" w14:textId="38104BC8" w:rsidR="00137EDA" w:rsidRDefault="009E3A14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à Gerência Jurídica – Parecer Jurídico</w:t>
            </w:r>
          </w:p>
        </w:tc>
      </w:tr>
      <w:tr w:rsidR="00137EDA" w14:paraId="0A2B307A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863F172" w14:textId="77777777" w:rsidR="00137EDA" w:rsidRDefault="00137EDA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D3250CB" w14:textId="16927C5D" w:rsidR="00137EDA" w:rsidRDefault="00AB43CA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1836539</w:t>
            </w:r>
            <w:r w:rsidR="00137EDA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/2023 </w:t>
            </w:r>
          </w:p>
          <w:p w14:paraId="0E52664C" w14:textId="77777777" w:rsidR="00137EDA" w:rsidRDefault="00137EDA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CEP/PR – Comissão de Exercício Profissional CAU/PR</w:t>
            </w:r>
          </w:p>
        </w:tc>
      </w:tr>
      <w:tr w:rsidR="00137EDA" w14:paraId="4C6FC3DA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5EF7B02" w14:textId="77777777" w:rsidR="00137EDA" w:rsidRDefault="00137EDA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4EC887" w14:textId="2AC29573" w:rsidR="00137EDA" w:rsidRDefault="00137EDA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E3A14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137EDA" w14:paraId="62C08916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6B94FBE" w14:textId="77777777" w:rsidR="00137EDA" w:rsidRDefault="00137EDA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B138CFF" w14:textId="68904A08" w:rsidR="00A3273C" w:rsidRPr="00A3273C" w:rsidRDefault="00A3273C" w:rsidP="004703BF">
            <w:p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273C">
              <w:rPr>
                <w:rFonts w:ascii="Arial" w:hAnsi="Arial" w:cs="Arial"/>
                <w:b/>
                <w:sz w:val="20"/>
                <w:szCs w:val="20"/>
              </w:rPr>
              <w:t>1)</w:t>
            </w:r>
            <w:r w:rsidRPr="00A3273C">
              <w:rPr>
                <w:rFonts w:ascii="Arial" w:hAnsi="Arial" w:cs="Arial"/>
                <w:sz w:val="20"/>
                <w:szCs w:val="20"/>
              </w:rPr>
              <w:t xml:space="preserve"> Solicitar ao Setor Jurídico a elaboraração de um parecer jurídico que responda aos seguintes questionamentos:</w:t>
            </w:r>
          </w:p>
          <w:p w14:paraId="0814B7CE" w14:textId="37274CAB" w:rsidR="00A3273C" w:rsidRPr="00A3273C" w:rsidRDefault="00A3273C" w:rsidP="004703BF">
            <w:pPr>
              <w:shd w:val="clear" w:color="auto" w:fill="FFFFFF"/>
              <w:ind w:left="711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273C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A327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273C">
              <w:rPr>
                <w:rFonts w:ascii="Arial" w:hAnsi="Arial" w:cs="Arial"/>
                <w:sz w:val="20"/>
                <w:szCs w:val="20"/>
              </w:rPr>
              <w:t>Caso a pessoa fiscalizada regularize a infração no intervalo de tempo entre a emissão do auto de infração e sua efetiva ciência pelo fiscalizado, deve ser reconhecida a regularização como anterior ao auto de infração, nos termos do artigo 35 da Resolução CAU/BR n° 198? Ou tal auto de infração é válido, pois foi emitido em momento em que a infração não havia sido regul</w:t>
            </w:r>
            <w:r w:rsidR="00531089">
              <w:rPr>
                <w:rFonts w:ascii="Arial" w:hAnsi="Arial" w:cs="Arial"/>
                <w:sz w:val="20"/>
                <w:szCs w:val="20"/>
              </w:rPr>
              <w:t>a</w:t>
            </w:r>
            <w:r w:rsidRPr="00A3273C">
              <w:rPr>
                <w:rFonts w:ascii="Arial" w:hAnsi="Arial" w:cs="Arial"/>
                <w:sz w:val="20"/>
                <w:szCs w:val="20"/>
              </w:rPr>
              <w:t xml:space="preserve">rizada? </w:t>
            </w:r>
          </w:p>
          <w:p w14:paraId="1DDC10E9" w14:textId="113B9DF4" w:rsidR="00A3273C" w:rsidRPr="00A3273C" w:rsidRDefault="00A3273C" w:rsidP="004703BF">
            <w:pPr>
              <w:shd w:val="clear" w:color="auto" w:fill="FFFFFF"/>
              <w:ind w:left="711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273C">
              <w:rPr>
                <w:rFonts w:ascii="Arial" w:hAnsi="Arial" w:cs="Arial"/>
                <w:sz w:val="20"/>
                <w:szCs w:val="20"/>
              </w:rPr>
              <w:t>Exemplo: houve a ciência da notificação preventiva em 01/08/2023 e, não tendo havido regularização no prazo de 10 dias, em 14/08/2023 a fiscalização lavrou auto de infração. Tal auto de infração foi entregue ao fiscal</w:t>
            </w:r>
            <w:r w:rsidR="00531089">
              <w:rPr>
                <w:rFonts w:ascii="Arial" w:hAnsi="Arial" w:cs="Arial"/>
                <w:sz w:val="20"/>
                <w:szCs w:val="20"/>
              </w:rPr>
              <w:t>l</w:t>
            </w:r>
            <w:r w:rsidRPr="00A3273C">
              <w:rPr>
                <w:rFonts w:ascii="Arial" w:hAnsi="Arial" w:cs="Arial"/>
                <w:sz w:val="20"/>
                <w:szCs w:val="20"/>
              </w:rPr>
              <w:t>izado apenas em 30/08/2023, devido a diversos fatores (atraso dos correios, tentativa de entrega via sistema, entre outros). No entanto, quando do recebimento do auto de infração, o fiscalizado já havia regularizado a infração, fato que ocorreu em 20/08/2023. Diante disso, qual data deve ser considerada como marco para manutenção da multa: a data da lavratura do auto de infração ou a data de seu recebimento pelo fiscalizado?</w:t>
            </w:r>
          </w:p>
          <w:p w14:paraId="1E818187" w14:textId="77777777" w:rsidR="00A3273C" w:rsidRPr="00A3273C" w:rsidRDefault="00A3273C" w:rsidP="004703BF">
            <w:pPr>
              <w:shd w:val="clear" w:color="auto" w:fill="FFFFFF"/>
              <w:ind w:left="711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273C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A3273C">
              <w:rPr>
                <w:rFonts w:ascii="Arial" w:hAnsi="Arial" w:cs="Arial"/>
                <w:sz w:val="20"/>
                <w:szCs w:val="20"/>
              </w:rPr>
              <w:tab/>
              <w:t>Qual a validade administrativa e jurídica do recebimento de correspondência (notificação, auto de infração e demais comunicações) por pessoa que não seja o efetivo fiscalizado, desde que encaminhado ao endereço da pessoa interessada/fiscalizada?</w:t>
            </w:r>
          </w:p>
          <w:p w14:paraId="704E7836" w14:textId="77777777" w:rsidR="00A3273C" w:rsidRDefault="00A3273C" w:rsidP="004703BF">
            <w:pPr>
              <w:shd w:val="clear" w:color="auto" w:fill="FFFFFF"/>
              <w:ind w:left="711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273C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A3273C">
              <w:rPr>
                <w:rFonts w:ascii="Arial" w:hAnsi="Arial" w:cs="Arial"/>
                <w:sz w:val="20"/>
                <w:szCs w:val="20"/>
              </w:rPr>
              <w:tab/>
              <w:t>Com relação à lei das Desburacratizações, qual a validade do encaminhamento de notificação, auto de infração e demais comunicaçãoes de forma eletrônica (por exemplo, Whatsapp, e-mail, mensagem em redes sociais, etc.)? Quais meios são juridicamente aceitos como forma de comunicação?</w:t>
            </w:r>
          </w:p>
          <w:p w14:paraId="75EAFE52" w14:textId="06B319E9" w:rsidR="00FA292E" w:rsidRPr="00A3273C" w:rsidRDefault="00A3273C" w:rsidP="004703BF">
            <w:p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273C">
              <w:rPr>
                <w:rFonts w:ascii="Arial" w:hAnsi="Arial" w:cs="Arial"/>
                <w:b/>
                <w:sz w:val="20"/>
                <w:szCs w:val="20"/>
              </w:rPr>
              <w:t>2)</w:t>
            </w:r>
            <w:r w:rsidRPr="00A327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92E" w:rsidRPr="00A3273C">
              <w:rPr>
                <w:rFonts w:ascii="Arial" w:hAnsi="Arial" w:cs="Arial"/>
                <w:sz w:val="20"/>
                <w:szCs w:val="20"/>
              </w:rPr>
              <w:t>Encaminhar esta Deliberaçõ à Presidência do CAU/PR, para conhecimento e demais providências.</w:t>
            </w:r>
          </w:p>
          <w:p w14:paraId="22406E44" w14:textId="080227F1" w:rsidR="00137EDA" w:rsidRPr="004203C5" w:rsidRDefault="00137EDA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129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1CD2EC50" w14:textId="77777777" w:rsidR="00137EDA" w:rsidRPr="00AC6241" w:rsidRDefault="00137EDA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258AA6A6" w14:textId="532B77CA" w:rsidR="008D6884" w:rsidRDefault="008D6884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14600" w14:paraId="3779D9D9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DB6B9A5" w14:textId="63F6AEB6" w:rsidR="00A14600" w:rsidRDefault="009E3A14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5FC9F59" w14:textId="06CFEA47" w:rsidR="00A14600" w:rsidRDefault="00A14600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BRUNO DIEGO FELIPPE</w:t>
            </w:r>
          </w:p>
        </w:tc>
      </w:tr>
      <w:tr w:rsidR="00A14600" w14:paraId="56DE2EE6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8A71C5E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DF82761" w14:textId="3A67A949" w:rsidR="00A14600" w:rsidRDefault="00A14600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1734735/2023 – RDA 2733</w:t>
            </w:r>
          </w:p>
          <w:p w14:paraId="540B76EC" w14:textId="77777777" w:rsidR="00A14600" w:rsidRDefault="00A14600" w:rsidP="002F2D4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A14600" w14:paraId="10496402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BA0E5D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C5D357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A14600" w14:paraId="73CF47CE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A8E6B6E" w14:textId="77777777" w:rsidR="00A14600" w:rsidRDefault="00A14600" w:rsidP="002F2D4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4BC3878" w14:textId="5DFB66D0" w:rsidR="00A14600" w:rsidRDefault="00A14600" w:rsidP="00015CDC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</w:t>
            </w:r>
            <w:r w:rsidR="00316F8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316F8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A9FD6B9" w14:textId="77777777" w:rsidR="00EB4FCE" w:rsidRDefault="00EB4FC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14600" w14:paraId="6D7F48EE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3DDCB2B" w14:textId="5E072CA9" w:rsidR="00A14600" w:rsidRDefault="009E3A14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22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EC8194C" w14:textId="26362578" w:rsidR="00A14600" w:rsidRDefault="00A14600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ANDRESSA LAZZERI WAGNER</w:t>
            </w:r>
          </w:p>
        </w:tc>
      </w:tr>
      <w:tr w:rsidR="00A14600" w14:paraId="33CE759D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1DC7E0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C89A820" w14:textId="546DA662" w:rsidR="00A14600" w:rsidRDefault="00A14600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1674451/2023 – RDA 2653</w:t>
            </w:r>
          </w:p>
          <w:p w14:paraId="2803C5F8" w14:textId="77777777" w:rsidR="00A14600" w:rsidRDefault="00A14600" w:rsidP="002F2D4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A14600" w14:paraId="4FF2E783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282DC8F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54093B" w14:textId="118722D2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A14600" w14:paraId="704B0305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A86694" w14:textId="77777777" w:rsidR="00A14600" w:rsidRDefault="00A14600" w:rsidP="002F2D4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DA406FD" w14:textId="450628FF" w:rsidR="00A14600" w:rsidRPr="00941E55" w:rsidRDefault="00941E55" w:rsidP="00941E5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Informar a profissional por despacho</w:t>
            </w:r>
            <w:r w:rsidRPr="00941E55">
              <w:rPr>
                <w:rFonts w:ascii="Arial" w:hAnsi="Arial" w:cs="Arial"/>
                <w:sz w:val="20"/>
                <w:szCs w:val="20"/>
              </w:rPr>
              <w:t>, como segue:</w:t>
            </w:r>
          </w:p>
          <w:p w14:paraId="3B741B60" w14:textId="01C32130" w:rsidR="00941E55" w:rsidRPr="00316F82" w:rsidRDefault="00175C03" w:rsidP="00316F82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profissional deverá anexar ao processo, os cortes e elevações do projeto. </w:t>
            </w:r>
          </w:p>
        </w:tc>
      </w:tr>
    </w:tbl>
    <w:p w14:paraId="126C67FB" w14:textId="444DD744" w:rsidR="00A14600" w:rsidRDefault="00A14600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F694C" w14:paraId="6F97851E" w14:textId="77777777" w:rsidTr="00430ED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8AE396D" w14:textId="16A5AA20" w:rsidR="000F694C" w:rsidRDefault="009E3A14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EDDD741" w14:textId="43915932" w:rsidR="000F694C" w:rsidRDefault="000F694C" w:rsidP="00430ED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LUIZ RIBEIRO DIAS</w:t>
            </w:r>
          </w:p>
        </w:tc>
      </w:tr>
      <w:tr w:rsidR="000F694C" w14:paraId="70A31B0C" w14:textId="77777777" w:rsidTr="00430ED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2DACC0F" w14:textId="77777777" w:rsidR="000F694C" w:rsidRDefault="000F694C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ED30E2D" w14:textId="7963D2C6" w:rsidR="000F694C" w:rsidRDefault="000F694C" w:rsidP="00430ED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1731761/2023 – RDA 2722</w:t>
            </w:r>
          </w:p>
          <w:p w14:paraId="41D3AD10" w14:textId="77777777" w:rsidR="000F694C" w:rsidRDefault="000F694C" w:rsidP="00430ED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0F694C" w14:paraId="03D3F519" w14:textId="77777777" w:rsidTr="00430ED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C518C34" w14:textId="77777777" w:rsidR="000F694C" w:rsidRDefault="000F694C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7C6FA6" w14:textId="43F2A5DB" w:rsidR="000F694C" w:rsidRDefault="00C04D13" w:rsidP="00430ED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0F694C" w14:paraId="0264D43D" w14:textId="77777777" w:rsidTr="00430ED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56E5FA0" w14:textId="77777777" w:rsidR="000F694C" w:rsidRDefault="000F694C" w:rsidP="00430ED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6576906" w14:textId="0E299594" w:rsidR="000F694C" w:rsidRDefault="00F72B19" w:rsidP="00F72B19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</w:t>
            </w:r>
            <w:r w:rsidR="000F694C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21</w:t>
            </w:r>
            <w:r w:rsidR="000F694C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F694C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2E38342D" w14:textId="77777777" w:rsidR="00DF1C84" w:rsidRDefault="00DF1C8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8724E" w14:paraId="0F5D8E5E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609D10" w14:textId="781EF9FD" w:rsidR="0028724E" w:rsidRDefault="009E3A14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D765312" w14:textId="67E0E89A" w:rsidR="0028724E" w:rsidRDefault="0028724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GABRIELI CAMERA</w:t>
            </w:r>
          </w:p>
        </w:tc>
      </w:tr>
      <w:tr w:rsidR="0028724E" w14:paraId="49402F9C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2B61CD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253AB0D" w14:textId="319E800C" w:rsidR="0028724E" w:rsidRDefault="0028724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1757958/2023 – RDA 2750</w:t>
            </w:r>
          </w:p>
          <w:p w14:paraId="5ED5C054" w14:textId="77777777" w:rsidR="0028724E" w:rsidRDefault="0028724E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28724E" w14:paraId="26AC1FC9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6F3D07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8508B7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28724E" w14:paraId="217B6BDE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4C2A8D" w14:textId="77777777" w:rsidR="0028724E" w:rsidRDefault="0028724E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9093677" w14:textId="0D70E9F0" w:rsidR="0028724E" w:rsidRDefault="008C4EC3" w:rsidP="00477C50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21/09/2023.</w:t>
            </w:r>
          </w:p>
        </w:tc>
      </w:tr>
    </w:tbl>
    <w:p w14:paraId="3D367525" w14:textId="77777777" w:rsidR="00DF1C84" w:rsidRDefault="00DF1C8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8724E" w14:paraId="1C2C6E3B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17A3D0E" w14:textId="021C1A25" w:rsidR="0028724E" w:rsidRDefault="009E3A14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984F15E" w14:textId="14823E07" w:rsidR="0028724E" w:rsidRDefault="0028724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Registro de </w:t>
            </w:r>
            <w:r w:rsidR="00375DC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Direito Autoral – LAURIANE MARTINELLI MUELLER LOURES</w:t>
            </w:r>
          </w:p>
        </w:tc>
      </w:tr>
      <w:tr w:rsidR="0028724E" w14:paraId="434A688E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F8D810E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29CFC0F" w14:textId="7B83512E" w:rsidR="0028724E" w:rsidRDefault="0028724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</w:t>
            </w:r>
            <w:r w:rsidR="00375DCF">
              <w:rPr>
                <w:rFonts w:ascii="Arial" w:eastAsia="Calibri" w:hAnsi="Arial" w:cs="Arial"/>
                <w:sz w:val="20"/>
                <w:szCs w:val="20"/>
                <w:lang w:val="pt-BR"/>
              </w:rPr>
              <w:t>ocolo nº 1703376/2023 – RDA 2694</w:t>
            </w:r>
          </w:p>
          <w:p w14:paraId="7B7E9C98" w14:textId="77777777" w:rsidR="0028724E" w:rsidRDefault="0028724E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28724E" w14:paraId="01254318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899FAD0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37AE44" w14:textId="5388CA64" w:rsidR="0028724E" w:rsidRDefault="008C4EC3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28724E" w14:paraId="1D07C8B7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D8BA1C6" w14:textId="77777777" w:rsidR="0028724E" w:rsidRDefault="0028724E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0C9E94B" w14:textId="0DD89AA8" w:rsidR="0028724E" w:rsidRDefault="0028724E" w:rsidP="00477C50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</w:t>
            </w:r>
            <w:r w:rsidR="008C4EC3">
              <w:rPr>
                <w:rFonts w:ascii="Arial" w:hAnsi="Arial" w:cs="Arial"/>
                <w:sz w:val="20"/>
                <w:szCs w:val="20"/>
              </w:rPr>
              <w:t xml:space="preserve"> próxima reunião ordinária em 21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8C4EC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B269049" w14:textId="77777777" w:rsidR="0028724E" w:rsidRDefault="0028724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C4EC3" w14:paraId="2653B418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4D4BDC7" w14:textId="74D68711" w:rsidR="008C4EC3" w:rsidRDefault="009E3A14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0812ACB" w14:textId="03547E13" w:rsidR="008C4EC3" w:rsidRDefault="008C4EC3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YURI VASCONCELOS SILVA</w:t>
            </w:r>
          </w:p>
        </w:tc>
      </w:tr>
      <w:tr w:rsidR="008C4EC3" w14:paraId="3853638C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430CA6B" w14:textId="77777777" w:rsidR="008C4EC3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ED25293" w14:textId="569F6964" w:rsidR="008C4EC3" w:rsidRDefault="008C4EC3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1779022/2023 – RDA 2761</w:t>
            </w:r>
          </w:p>
          <w:p w14:paraId="35B693DD" w14:textId="77777777" w:rsidR="008C4EC3" w:rsidRDefault="008C4EC3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8C4EC3" w14:paraId="3C159330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21EB8AA" w14:textId="77777777" w:rsidR="008C4EC3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9F448D" w14:textId="77777777" w:rsidR="008C4EC3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8C4EC3" w14:paraId="32A99B7C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2BC7A98" w14:textId="77777777" w:rsidR="008C4EC3" w:rsidRDefault="008C4EC3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3B7F11C" w14:textId="77777777" w:rsidR="008C4EC3" w:rsidRDefault="008C4EC3" w:rsidP="00477C50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21/09/2023.</w:t>
            </w:r>
          </w:p>
        </w:tc>
      </w:tr>
    </w:tbl>
    <w:p w14:paraId="0B258F6B" w14:textId="77777777" w:rsidR="008C4EC3" w:rsidRDefault="008C4EC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54AA41E9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B42D21" w14:textId="13A9F0BD" w:rsidR="00C60BA1" w:rsidRDefault="009E3A14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63404D5" w14:textId="551B93E9" w:rsidR="00C60BA1" w:rsidRDefault="00A14600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Dúvidas sobre atribuição – Atribuição para projetos e execução de tanques reservatórios de águas pluviais</w:t>
            </w:r>
          </w:p>
        </w:tc>
      </w:tr>
      <w:tr w:rsidR="00C60BA1" w14:paraId="40342438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2AF5C04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D4EEAC3" w14:textId="4B9D61BC" w:rsidR="00A14600" w:rsidRDefault="00A14600" w:rsidP="00A1460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1350158/2021</w:t>
            </w:r>
          </w:p>
          <w:p w14:paraId="41F07137" w14:textId="07911B80" w:rsidR="00C60BA1" w:rsidRDefault="00C60BA1" w:rsidP="00A14600">
            <w:pPr>
              <w:pStyle w:val="TableParagraph"/>
              <w:spacing w:line="210" w:lineRule="exact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6AA98214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B5E5EFF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6F30A1" w14:textId="2B66F193" w:rsidR="00C60BA1" w:rsidRDefault="00A14600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6F493F84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3F02132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E362C2B" w14:textId="404AD4DE" w:rsidR="00C60BA1" w:rsidRDefault="00375DCF" w:rsidP="00015CDC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 w:rsidR="008C4EC3">
              <w:rPr>
                <w:rFonts w:ascii="Arial" w:hAnsi="Arial" w:cs="Arial"/>
                <w:sz w:val="20"/>
                <w:szCs w:val="20"/>
              </w:rPr>
              <w:t xml:space="preserve"> próxima reunião ordinária em 21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 w:rsidR="008C4EC3">
              <w:rPr>
                <w:rFonts w:ascii="Arial" w:hAnsi="Arial" w:cs="Arial"/>
                <w:sz w:val="20"/>
                <w:szCs w:val="20"/>
              </w:rPr>
              <w:t>9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5F5A6AF4" w14:textId="77777777" w:rsidR="006D19DF" w:rsidRDefault="006D19D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6E06" w14:paraId="3EB0C596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0AFFB53" w14:textId="069A4CF8" w:rsidR="00FA6E06" w:rsidRDefault="009E3A14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A497240" w14:textId="39A5064A" w:rsidR="00FA6E06" w:rsidRDefault="00A14600" w:rsidP="00FA6E0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Dúvidas sobre atribuição </w:t>
            </w:r>
            <w:r w:rsidR="00BA44DE">
              <w:rPr>
                <w:rFonts w:ascii="Arial" w:hAnsi="Arial" w:cs="Arial"/>
                <w:b/>
                <w:sz w:val="20"/>
                <w:szCs w:val="20"/>
                <w:lang w:val="pt-BR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BA44DE">
              <w:rPr>
                <w:rFonts w:ascii="Arial" w:hAnsi="Arial" w:cs="Arial"/>
                <w:b/>
                <w:sz w:val="20"/>
                <w:szCs w:val="20"/>
                <w:lang w:val="pt-BR"/>
              </w:rPr>
              <w:t>Atribuição para atividades relacionadas a sistema de esgoto sanitário, abastecimento de água e drenagem urbana</w:t>
            </w:r>
          </w:p>
        </w:tc>
      </w:tr>
      <w:tr w:rsidR="00FA6E06" w14:paraId="1EEBFA93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E98D825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3ED46A0" w14:textId="29596F16" w:rsidR="00FA6E06" w:rsidRDefault="00BA44DE" w:rsidP="00FA6E06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1423021</w:t>
            </w:r>
            <w:r w:rsidR="00FA6E06"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</w:t>
            </w:r>
            <w:r w:rsidR="000A68BD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</w:t>
            </w:r>
          </w:p>
          <w:p w14:paraId="303290DB" w14:textId="3956BE86" w:rsidR="00FA6E06" w:rsidRDefault="00FA6E06" w:rsidP="00FA6E06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GEFIS – Gerência de Fiscalização </w:t>
            </w:r>
            <w:r w:rsidR="000A68BD">
              <w:rPr>
                <w:rFonts w:ascii="Arial" w:eastAsia="Calibri" w:hAnsi="Arial" w:cs="Arial"/>
                <w:sz w:val="20"/>
                <w:szCs w:val="20"/>
                <w:lang w:val="pt-BR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PR</w:t>
            </w:r>
          </w:p>
        </w:tc>
      </w:tr>
      <w:tr w:rsidR="00FA6E06" w14:paraId="25FB625D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DF8AB26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CAB12A" w14:textId="1361878D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FA6E06" w14:paraId="073B3383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F955EA" w14:textId="77777777" w:rsidR="00FA6E06" w:rsidRDefault="00FA6E06" w:rsidP="00FA6E0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361BA76" w14:textId="110AC94C" w:rsidR="00FA6E06" w:rsidRDefault="00375DCF" w:rsidP="008C4EC3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</w:t>
            </w:r>
            <w:r w:rsidR="008C4EC3">
              <w:rPr>
                <w:rFonts w:ascii="Arial" w:hAnsi="Arial" w:cs="Arial"/>
                <w:sz w:val="20"/>
                <w:szCs w:val="20"/>
              </w:rPr>
              <w:t>1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 w:rsidR="008C4EC3">
              <w:rPr>
                <w:rFonts w:ascii="Arial" w:hAnsi="Arial" w:cs="Arial"/>
                <w:sz w:val="20"/>
                <w:szCs w:val="20"/>
              </w:rPr>
              <w:t>9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6479AD0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57502" w14:paraId="2A057113" w14:textId="77777777" w:rsidTr="003643D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BC5597D" w14:textId="2F35F463" w:rsidR="00557502" w:rsidRDefault="009E3A14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D06D426" w14:textId="7D993B05" w:rsidR="00557502" w:rsidRDefault="00BA44DE" w:rsidP="003643D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Dúvidas sobre atribuição – Atribuição para contratação de empresa especializada para elaboração de projeto plano diretor de iluminação pública e eficiência energética do Município de Ubiratã</w:t>
            </w:r>
          </w:p>
        </w:tc>
      </w:tr>
      <w:tr w:rsidR="00557502" w14:paraId="5A72B8DA" w14:textId="77777777" w:rsidTr="003643D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DCFB361" w14:textId="77777777" w:rsidR="00557502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216309" w14:textId="17F6181A" w:rsidR="00557502" w:rsidRDefault="00557502" w:rsidP="003643D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</w:t>
            </w:r>
            <w:r w:rsidR="001A1EF4">
              <w:rPr>
                <w:rFonts w:ascii="Arial" w:eastAsia="Calibri" w:hAnsi="Arial" w:cs="Arial"/>
                <w:sz w:val="20"/>
                <w:szCs w:val="20"/>
                <w:lang w:val="pt-BR"/>
              </w:rPr>
              <w:t>colo nº 1437108/2021</w:t>
            </w:r>
          </w:p>
          <w:p w14:paraId="5FE11F18" w14:textId="77777777" w:rsidR="00557502" w:rsidRDefault="00557502" w:rsidP="003643D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- PR</w:t>
            </w:r>
          </w:p>
        </w:tc>
      </w:tr>
      <w:tr w:rsidR="00557502" w14:paraId="223D4864" w14:textId="77777777" w:rsidTr="003643D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E2A7AED" w14:textId="77777777" w:rsidR="00557502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BAE057" w14:textId="3E08746A" w:rsidR="00557502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57502" w14:paraId="26B34A36" w14:textId="77777777" w:rsidTr="003643D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40EF58D" w14:textId="77777777" w:rsidR="00557502" w:rsidRDefault="00557502" w:rsidP="003643D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CEEF82A" w14:textId="0A813A53" w:rsidR="00557502" w:rsidRDefault="00375DCF" w:rsidP="008C4EC3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</w:t>
            </w:r>
            <w:r w:rsidR="008C4EC3">
              <w:rPr>
                <w:rFonts w:ascii="Arial" w:hAnsi="Arial" w:cs="Arial"/>
                <w:sz w:val="20"/>
                <w:szCs w:val="20"/>
              </w:rPr>
              <w:t>1</w:t>
            </w:r>
            <w:r w:rsidRPr="00F26B06">
              <w:rPr>
                <w:rFonts w:ascii="Arial" w:hAnsi="Arial" w:cs="Arial"/>
                <w:sz w:val="20"/>
                <w:szCs w:val="20"/>
              </w:rPr>
              <w:t>/0</w:t>
            </w:r>
            <w:r w:rsidR="008C4EC3">
              <w:rPr>
                <w:rFonts w:ascii="Arial" w:hAnsi="Arial" w:cs="Arial"/>
                <w:sz w:val="20"/>
                <w:szCs w:val="20"/>
              </w:rPr>
              <w:t>9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68A0CC56" w14:textId="77777777" w:rsidR="00557502" w:rsidRDefault="00557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25C0" w14:paraId="74E961C7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23CEE3F" w14:textId="7FEBF794" w:rsidR="00FA25C0" w:rsidRDefault="009E3A14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68CDC39" w14:textId="77777777" w:rsidR="00FA25C0" w:rsidRDefault="00FA25C0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de Registro de RRT Extemporâneo – JEANNE CHRISTINE VERSARI FERREIRA SAPATA</w:t>
            </w:r>
          </w:p>
        </w:tc>
      </w:tr>
      <w:tr w:rsidR="00FA25C0" w14:paraId="5E38E3DD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858FEC9" w14:textId="77777777" w:rsidR="00FA25C0" w:rsidRDefault="00FA25C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93349A6" w14:textId="77777777" w:rsidR="00FA25C0" w:rsidRDefault="00FA25C0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1638559/2022</w:t>
            </w:r>
          </w:p>
          <w:p w14:paraId="4F9D3CF8" w14:textId="77777777" w:rsidR="00FA25C0" w:rsidRDefault="00FA25C0" w:rsidP="002F2D4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Atendimento – GEATEN/PR</w:t>
            </w:r>
          </w:p>
        </w:tc>
      </w:tr>
      <w:tr w:rsidR="00FA25C0" w14:paraId="13045935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78A7318" w14:textId="77777777" w:rsidR="00FA25C0" w:rsidRDefault="00FA25C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6E4972" w14:textId="77777777" w:rsidR="00FA25C0" w:rsidRDefault="00FA25C0" w:rsidP="002F2D4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FA25C0" w14:paraId="670C2FAB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8DF01F9" w14:textId="77777777" w:rsidR="00FA25C0" w:rsidRDefault="00FA25C0" w:rsidP="002F2D4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E5B7E62" w14:textId="2538CBAA" w:rsidR="00FA25C0" w:rsidRDefault="000F694C" w:rsidP="008C4EC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="00FA25C0">
              <w:rPr>
                <w:rFonts w:ascii="Arial" w:hAnsi="Arial" w:cs="Arial"/>
                <w:sz w:val="20"/>
                <w:szCs w:val="20"/>
              </w:rPr>
              <w:t>será reapresentado na próxima reunião ordinária em 2</w:t>
            </w:r>
            <w:r w:rsidR="008C4EC3">
              <w:rPr>
                <w:rFonts w:ascii="Arial" w:hAnsi="Arial" w:cs="Arial"/>
                <w:sz w:val="20"/>
                <w:szCs w:val="20"/>
              </w:rPr>
              <w:t>1</w:t>
            </w:r>
            <w:r w:rsidR="00FA25C0">
              <w:rPr>
                <w:rFonts w:ascii="Arial" w:hAnsi="Arial" w:cs="Arial"/>
                <w:sz w:val="20"/>
                <w:szCs w:val="20"/>
              </w:rPr>
              <w:t>/0</w:t>
            </w:r>
            <w:r w:rsidR="008C4EC3">
              <w:rPr>
                <w:rFonts w:ascii="Arial" w:hAnsi="Arial" w:cs="Arial"/>
                <w:sz w:val="20"/>
                <w:szCs w:val="20"/>
              </w:rPr>
              <w:t>9</w:t>
            </w:r>
            <w:r w:rsidR="00FA25C0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15FDD7E5" w14:textId="77777777" w:rsidR="00BB60AE" w:rsidRDefault="00BB60AE" w:rsidP="00BB60A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B60AE" w14:paraId="7E28783B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6502882" w14:textId="1C251C6A" w:rsidR="00BB60AE" w:rsidRDefault="009E3A14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C2EE589" w14:textId="77777777" w:rsidR="00BB60AE" w:rsidRDefault="00BB60A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Minuta de documento que indica as formas de regularização para cada infração e situação indicada na Resolução nº 198/2020 do CAU/BR</w:t>
            </w:r>
          </w:p>
        </w:tc>
      </w:tr>
      <w:tr w:rsidR="00BB60AE" w14:paraId="735855D2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19969DD" w14:textId="77777777" w:rsidR="00BB60AE" w:rsidRDefault="00BB60A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57F3BFF" w14:textId="77777777" w:rsidR="00BB60AE" w:rsidRDefault="00BB60A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1773524/2023</w:t>
            </w:r>
          </w:p>
          <w:p w14:paraId="1D2D7118" w14:textId="55F7E65D" w:rsidR="00BB60AE" w:rsidRDefault="00BB60AE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Gerência de Fiscalização – 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GEFIS/PR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B60AE" w14:paraId="6464D052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EE14AA8" w14:textId="77777777" w:rsidR="00BB60AE" w:rsidRDefault="00BB60A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F9E220" w14:textId="77777777" w:rsidR="00BB60AE" w:rsidRDefault="00BB60AE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BB60AE" w14:paraId="4AE16E8C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A98CCCF" w14:textId="77777777" w:rsidR="00BB60AE" w:rsidRDefault="00BB60AE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F5CDB5" w14:textId="5F983D81" w:rsidR="00BB60AE" w:rsidRDefault="00BB60AE" w:rsidP="008C4EC3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</w:t>
            </w:r>
            <w:r w:rsidR="008C4E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8C4EC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1B0A784E" w14:textId="77777777" w:rsidR="00BB60AE" w:rsidRDefault="00BB60A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2298EB4E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5FCC92F" w14:textId="18D76BD0" w:rsidR="000A5DEE" w:rsidRDefault="009E3A14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BEFA65" w14:textId="3643971D" w:rsidR="000A5DEE" w:rsidRDefault="001462DE" w:rsidP="000A5DE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Questionamento de profissional sobre RDA</w:t>
            </w:r>
          </w:p>
        </w:tc>
      </w:tr>
      <w:tr w:rsidR="000A5DEE" w14:paraId="23BD01B4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87D77E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F39DCB3" w14:textId="7E655C3A" w:rsidR="000A5DEE" w:rsidRDefault="001462D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E-mail da profissional Ana Carolina Martins Gavriloff</w:t>
            </w:r>
          </w:p>
          <w:p w14:paraId="5F5A3C02" w14:textId="3B72A6FE" w:rsidR="000A5DEE" w:rsidRDefault="001462DE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0A5DEE" w14:paraId="7A198963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F71C3A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029BA3" w14:textId="2999D76F" w:rsidR="000A5DEE" w:rsidRDefault="001462DE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A5DEE" w14:paraId="5E14077A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0B89E9D" w14:textId="77777777" w:rsidR="000A5DEE" w:rsidRDefault="000A5DEE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5A9CC6C" w14:textId="1191A9A8" w:rsidR="000A5DEE" w:rsidRPr="00557502" w:rsidRDefault="008C4EC3" w:rsidP="008C4EC3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21/09/2023.</w:t>
            </w:r>
          </w:p>
        </w:tc>
      </w:tr>
    </w:tbl>
    <w:p w14:paraId="54440189" w14:textId="77777777" w:rsidR="00B52D73" w:rsidRDefault="00B52D73" w:rsidP="00B52D7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52D73" w14:paraId="270700C8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FFBBDA2" w14:textId="5DB5F1BE" w:rsidR="00B52D73" w:rsidRDefault="009E3A14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7A6DA07" w14:textId="69775336" w:rsidR="00B52D73" w:rsidRDefault="00B52D73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Sinistro ocorrido em queda de muro de arrimo – SENIORS CARE LTDA</w:t>
            </w:r>
          </w:p>
        </w:tc>
      </w:tr>
      <w:tr w:rsidR="00B52D73" w14:paraId="1D45A379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2B5C203" w14:textId="77777777" w:rsidR="00B52D73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1E0C043" w14:textId="73E4D464" w:rsidR="00B52D73" w:rsidRDefault="00B52D73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1717785/2023 – Processo de Fiscalização nº 1000181791/2023</w:t>
            </w:r>
          </w:p>
          <w:p w14:paraId="463C95A5" w14:textId="0B0513DD" w:rsidR="00B52D73" w:rsidRDefault="00B52D73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Gerência de Fiscalização – 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GEFIS/PR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52D73" w14:paraId="44C1A4AB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39D2C35" w14:textId="77777777" w:rsidR="00B52D73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B5992A" w14:textId="02B72DF0" w:rsidR="00B52D73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B52D73" w14:paraId="66B2CC18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3D707BD" w14:textId="77777777" w:rsidR="00B52D73" w:rsidRDefault="00B52D73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B50D2C5" w14:textId="253C59F2" w:rsidR="00B52D73" w:rsidRDefault="00B52D73" w:rsidP="00477C50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</w:t>
            </w:r>
            <w:r w:rsidR="008C4E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8C4EC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1F7C09A3" w14:textId="77777777" w:rsidR="00574F57" w:rsidRDefault="00574F57" w:rsidP="00574F57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74F57" w14:paraId="47AF42B2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48A6D55" w14:textId="53433A83" w:rsidR="00574F57" w:rsidRDefault="009E3A14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913BC7" w14:textId="4AD65C50" w:rsidR="00574F57" w:rsidRDefault="00574F57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Parecer Jurídico sobre Cadastro Nacional de Obras</w:t>
            </w:r>
          </w:p>
        </w:tc>
      </w:tr>
      <w:tr w:rsidR="00574F57" w14:paraId="6E7CA67C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99E74D1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EF43AB6" w14:textId="1AED10A4" w:rsidR="00574F57" w:rsidRDefault="00574F57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1736265/2023 </w:t>
            </w:r>
          </w:p>
          <w:p w14:paraId="3A7D2837" w14:textId="19575B8A" w:rsidR="00574F57" w:rsidRDefault="00085B31" w:rsidP="00B90A1A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574F57" w14:paraId="13192C9F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F0BE174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D4E31A" w14:textId="63440A63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74F57" w14:paraId="68CAE8DE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7D190E0" w14:textId="77777777" w:rsidR="00574F57" w:rsidRDefault="00574F57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DAFB54B" w14:textId="769CDDC4" w:rsidR="00574F57" w:rsidRDefault="00574F57" w:rsidP="00477C50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</w:t>
            </w:r>
            <w:r w:rsidR="00085B31">
              <w:rPr>
                <w:rFonts w:ascii="Arial" w:hAnsi="Arial" w:cs="Arial"/>
                <w:sz w:val="20"/>
                <w:szCs w:val="20"/>
              </w:rPr>
              <w:t xml:space="preserve"> próxima reunião ordinária em 21/09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E9221D9" w14:textId="77777777" w:rsidR="00B52D73" w:rsidRDefault="00B52D7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74F57" w14:paraId="7158E099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110BD0" w14:textId="13B7793E" w:rsidR="00574F57" w:rsidRDefault="009E3A14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0FEFDBC" w14:textId="5AE50C1D" w:rsidR="00574F57" w:rsidRDefault="00574F57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do CAU/BR – Deliberação 087/2022 CEP-CAU/PR</w:t>
            </w:r>
          </w:p>
        </w:tc>
      </w:tr>
      <w:tr w:rsidR="00574F57" w14:paraId="2A26498F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9AD3C79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5F5E792" w14:textId="32341230" w:rsidR="00574F57" w:rsidRDefault="00574F57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1580499/2022 </w:t>
            </w:r>
          </w:p>
          <w:p w14:paraId="45C17806" w14:textId="333C24AC" w:rsidR="00574F57" w:rsidRDefault="00085B31" w:rsidP="00B90A1A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574F57" w14:paraId="69476490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9E0C273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9084E6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74F57" w14:paraId="5D09D2FF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2E9CF90" w14:textId="77777777" w:rsidR="00574F57" w:rsidRDefault="00574F57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ECCACB2" w14:textId="02376B06" w:rsidR="00574F57" w:rsidRDefault="00574F57" w:rsidP="00477C50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</w:t>
            </w:r>
            <w:r w:rsidR="00085B31">
              <w:rPr>
                <w:rFonts w:ascii="Arial" w:hAnsi="Arial" w:cs="Arial"/>
                <w:sz w:val="20"/>
                <w:szCs w:val="20"/>
              </w:rPr>
              <w:t xml:space="preserve"> próxima reunião ordinária em 21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085B3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5CF07287" w14:textId="77777777" w:rsidR="00574F57" w:rsidRDefault="00574F57" w:rsidP="00574F57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74F57" w14:paraId="03258059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B10F82E" w14:textId="6DC1E5EB" w:rsidR="00574F57" w:rsidRDefault="009E3A14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50DF2BA" w14:textId="38D5D005" w:rsidR="00574F57" w:rsidRDefault="00574F57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Possibilidade de Parceria entre a Empresa Vista Consultoria e o Conselho para ampliar a discussão sobre BIM</w:t>
            </w:r>
          </w:p>
        </w:tc>
      </w:tr>
      <w:tr w:rsidR="00574F57" w14:paraId="35D6B61A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0B98157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19BECC2" w14:textId="27F03BFC" w:rsidR="00574F57" w:rsidRPr="00085B31" w:rsidRDefault="00085B31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574F57" w14:paraId="7C7A727D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914E54E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AD9D5C" w14:textId="76773B40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574F57" w14:paraId="4EFCDCE0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0871BBA" w14:textId="77777777" w:rsidR="00574F57" w:rsidRDefault="00574F57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A3F71C8" w14:textId="1EBCBEA7" w:rsidR="00574F57" w:rsidRDefault="00574F57" w:rsidP="00477C50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será reapresentado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</w:t>
            </w:r>
            <w:r w:rsidR="00085B31">
              <w:rPr>
                <w:rFonts w:ascii="Arial" w:hAnsi="Arial" w:cs="Arial"/>
                <w:sz w:val="20"/>
                <w:szCs w:val="20"/>
              </w:rPr>
              <w:t xml:space="preserve"> próxima reunião ordinária em 21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085B3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55B24CCC" w14:textId="77777777" w:rsidR="00574F57" w:rsidRDefault="00574F57" w:rsidP="00574F57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14:paraId="6FF41742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8ED3FC7" w14:textId="4EBD738A" w:rsidR="00085B31" w:rsidRDefault="009E3A14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0B4B798" w14:textId="7EF8F57F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Diligência/Fiscalização Edital de Concurso Engenharia de Segurança UFPR</w:t>
            </w:r>
          </w:p>
        </w:tc>
      </w:tr>
      <w:tr w:rsidR="00085B31" w14:paraId="63A0531C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22D4567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D2C32A9" w14:textId="68C82E27" w:rsidR="00085B31" w:rsidRDefault="00085B31" w:rsidP="00085B31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085B31" w14:paraId="0D8494A0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8A15196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C396FE" w14:textId="1641111D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5B31" w14:paraId="4C596E80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2466577" w14:textId="77777777" w:rsidR="00085B31" w:rsidRDefault="00085B31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1AF4791" w14:textId="77777777" w:rsidR="00085B31" w:rsidRDefault="00085B31" w:rsidP="00477C50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21/09/2023.</w:t>
            </w:r>
          </w:p>
        </w:tc>
      </w:tr>
    </w:tbl>
    <w:p w14:paraId="1DF102C3" w14:textId="77777777" w:rsidR="00085B31" w:rsidRDefault="00085B31" w:rsidP="00085B3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14:paraId="75C54334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A7EA58D" w14:textId="6FC28499" w:rsidR="00085B31" w:rsidRDefault="009E3A14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A1D069" w14:textId="28543503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Fiscalização de Restauro no Teatro Paiol – retorno de despacho</w:t>
            </w:r>
          </w:p>
        </w:tc>
      </w:tr>
      <w:tr w:rsidR="00085B31" w14:paraId="0F18CF58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BB013C8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B49727B" w14:textId="402DCCA4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1760152/2023</w:t>
            </w:r>
          </w:p>
          <w:p w14:paraId="4DAA089A" w14:textId="6D15F51B" w:rsidR="00085B31" w:rsidRDefault="00085B31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Fiscalização</w:t>
            </w:r>
            <w:r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GEFIS</w:t>
            </w:r>
            <w:r w:rsidRPr="00085B31">
              <w:rPr>
                <w:rFonts w:ascii="Arial" w:hAnsi="Arial" w:cs="Arial"/>
                <w:sz w:val="20"/>
                <w:szCs w:val="20"/>
              </w:rPr>
              <w:t>PR)</w:t>
            </w:r>
          </w:p>
        </w:tc>
      </w:tr>
      <w:tr w:rsidR="00085B31" w14:paraId="0DB67F17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5D71CD0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793A17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5B31" w14:paraId="3767AB98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D365D10" w14:textId="77777777" w:rsidR="00085B31" w:rsidRDefault="00085B31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99D0223" w14:textId="77777777" w:rsidR="00085B31" w:rsidRDefault="00085B31" w:rsidP="00477C50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21/09/2023.</w:t>
            </w:r>
          </w:p>
        </w:tc>
      </w:tr>
    </w:tbl>
    <w:p w14:paraId="15A05D2E" w14:textId="77777777" w:rsidR="0097240D" w:rsidRDefault="0097240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14:paraId="14EAABD8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46A43AC" w14:textId="223D9D15" w:rsidR="00085B31" w:rsidRDefault="009E3A14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BB2C98A" w14:textId="73947029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Fiscalização ocorrido em sinistro das instalações da Cibra Fertilizantes</w:t>
            </w:r>
          </w:p>
        </w:tc>
      </w:tr>
      <w:tr w:rsidR="00085B31" w14:paraId="3450814A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9CF48ED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02D5C33" w14:textId="2A4F84D7" w:rsidR="00085B31" w:rsidRDefault="00085B31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1772858/2023 </w:t>
            </w:r>
          </w:p>
          <w:p w14:paraId="173701E6" w14:textId="787B3FBF" w:rsidR="00085B31" w:rsidRDefault="00085B31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Fiscalização</w:t>
            </w:r>
            <w:r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GEFIS</w:t>
            </w:r>
            <w:r w:rsidRPr="00085B31">
              <w:rPr>
                <w:rFonts w:ascii="Arial" w:hAnsi="Arial" w:cs="Arial"/>
                <w:sz w:val="20"/>
                <w:szCs w:val="20"/>
              </w:rPr>
              <w:t>PR)</w:t>
            </w:r>
          </w:p>
        </w:tc>
      </w:tr>
      <w:tr w:rsidR="00085B31" w14:paraId="1BC9F183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F7CB839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B408FF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5B31" w14:paraId="7D13431F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D42DE05" w14:textId="77777777" w:rsidR="00085B31" w:rsidRDefault="00085B31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94C3ED4" w14:textId="77777777" w:rsidR="00085B31" w:rsidRDefault="00085B31" w:rsidP="00477C50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21/09/2023.</w:t>
            </w:r>
          </w:p>
        </w:tc>
      </w:tr>
    </w:tbl>
    <w:p w14:paraId="49EAC7C9" w14:textId="77777777" w:rsidR="00085B31" w:rsidRDefault="00085B3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14:paraId="3E2E9016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5FC9A99" w14:textId="50C16465" w:rsidR="00085B31" w:rsidRDefault="009E3A14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6C3BCCB" w14:textId="7C973677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Deliberação nº 070/2023 CEP-CAU/PR – Solicitação de POP</w:t>
            </w:r>
            <w:r w:rsidR="00770DE6">
              <w:rPr>
                <w:rFonts w:ascii="Arial" w:hAnsi="Arial" w:cs="Arial"/>
                <w:b/>
                <w:sz w:val="20"/>
                <w:szCs w:val="20"/>
                <w:lang w:val="pt-BR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</w:p>
        </w:tc>
      </w:tr>
      <w:tr w:rsidR="00085B31" w14:paraId="2A1BB0C8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B5A7BC1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94A53D5" w14:textId="6C35C80B" w:rsidR="00085B31" w:rsidRDefault="00085B31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1774305/2023 </w:t>
            </w:r>
          </w:p>
          <w:p w14:paraId="337EFF7A" w14:textId="5AE96665" w:rsidR="00085B31" w:rsidRDefault="00477C50" w:rsidP="00085B31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085B31" w14:paraId="4675E640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359AABF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F81CCF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5B31" w14:paraId="2CFB6F3D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0EEFCE" w14:textId="77777777" w:rsidR="00085B31" w:rsidRDefault="00085B31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C128169" w14:textId="77777777" w:rsidR="00085B31" w:rsidRDefault="00085B31" w:rsidP="00477C50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21/09/2023.</w:t>
            </w:r>
          </w:p>
        </w:tc>
      </w:tr>
    </w:tbl>
    <w:p w14:paraId="4EFF4FEC" w14:textId="77777777" w:rsidR="00085B31" w:rsidRDefault="00085B3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77C50" w14:paraId="6A5CFE26" w14:textId="77777777" w:rsidTr="00C6650F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935194" w14:textId="69927E38" w:rsidR="00477C50" w:rsidRDefault="009E3A14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AD59DB" w14:textId="25EB6982" w:rsidR="00477C50" w:rsidRDefault="00477C50" w:rsidP="00477C5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Deliberação nº 051/2023 CEP-CAU/PR enviado a CEP-CAU/BR</w:t>
            </w:r>
          </w:p>
        </w:tc>
      </w:tr>
      <w:tr w:rsidR="00477C50" w14:paraId="6A516EE6" w14:textId="77777777" w:rsidTr="00C6650F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C8EDE9C" w14:textId="77777777" w:rsidR="00477C50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FFEC23D" w14:textId="2734C47C" w:rsidR="00477C50" w:rsidRDefault="00477C50" w:rsidP="00C6650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1762343/2023 </w:t>
            </w:r>
          </w:p>
          <w:p w14:paraId="4B6E8782" w14:textId="68A7450A" w:rsidR="00477C50" w:rsidRDefault="00477C50" w:rsidP="00C6650F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477C50" w14:paraId="03DA6C15" w14:textId="77777777" w:rsidTr="00C6650F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118643E" w14:textId="77777777" w:rsidR="00477C50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A6D93" w14:textId="77777777" w:rsidR="00477C50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477C50" w14:paraId="52B4D87D" w14:textId="77777777" w:rsidTr="00C6650F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D7126A3" w14:textId="77777777" w:rsidR="00477C50" w:rsidRDefault="00477C50" w:rsidP="00C6650F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8E42038" w14:textId="77777777" w:rsidR="00477C50" w:rsidRDefault="00477C50" w:rsidP="00477C50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21/09/2023.</w:t>
            </w:r>
          </w:p>
        </w:tc>
      </w:tr>
    </w:tbl>
    <w:p w14:paraId="33A9EBC6" w14:textId="77777777" w:rsidR="00085B31" w:rsidRDefault="00085B3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B020B" w14:paraId="1EE8F89D" w14:textId="77777777" w:rsidTr="00D66D9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EC8BA4A" w14:textId="282F580C" w:rsidR="002B020B" w:rsidRDefault="009E3A14" w:rsidP="00D66D9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59F64C1" w14:textId="75F0709D" w:rsidR="002B020B" w:rsidRDefault="002B020B" w:rsidP="00D66D9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Minuta do Plano de Fiscalização e do Plano de Trabalho</w:t>
            </w:r>
          </w:p>
        </w:tc>
      </w:tr>
      <w:tr w:rsidR="002B020B" w14:paraId="38FD4BB3" w14:textId="77777777" w:rsidTr="00D66D9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9650DC" w14:textId="77777777" w:rsidR="002B020B" w:rsidRDefault="002B020B" w:rsidP="00D66D9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575F323" w14:textId="6D2E85AF" w:rsidR="002B020B" w:rsidRDefault="002B020B" w:rsidP="00D66D9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2B020B" w14:paraId="65D203A3" w14:textId="77777777" w:rsidTr="00D66D9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84DDE87" w14:textId="77777777" w:rsidR="002B020B" w:rsidRDefault="002B020B" w:rsidP="00D66D9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5ECC58" w14:textId="77777777" w:rsidR="002B020B" w:rsidRDefault="002B020B" w:rsidP="00D66D9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2B020B" w14:paraId="7E7FD42E" w14:textId="77777777" w:rsidTr="00D66D9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4E282D8" w14:textId="77777777" w:rsidR="002B020B" w:rsidRDefault="002B020B" w:rsidP="00D66D9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0C27142" w14:textId="3C005381" w:rsidR="002B020B" w:rsidRDefault="005203AF" w:rsidP="00015CDC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21/09/2023.</w:t>
            </w:r>
          </w:p>
        </w:tc>
      </w:tr>
    </w:tbl>
    <w:p w14:paraId="5AC88029" w14:textId="45258819" w:rsidR="00A92D20" w:rsidRDefault="00A92D20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203AF" w14:paraId="6E8E0A08" w14:textId="77777777" w:rsidTr="00C6650F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0CB571" w14:textId="4223DF3F" w:rsidR="005203AF" w:rsidRDefault="009E3A14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A9984F1" w14:textId="46915202" w:rsidR="005203AF" w:rsidRDefault="005203AF" w:rsidP="00C6650F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Reprogramação Orçamentária pós POPR0157 de Pato Branco</w:t>
            </w:r>
          </w:p>
        </w:tc>
      </w:tr>
      <w:tr w:rsidR="005203AF" w14:paraId="5733F75B" w14:textId="77777777" w:rsidTr="00C6650F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A23D81B" w14:textId="77777777" w:rsidR="005203AF" w:rsidRDefault="005203AF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C265FBF" w14:textId="77777777" w:rsidR="005203AF" w:rsidRDefault="005203AF" w:rsidP="00C6650F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5203AF" w14:paraId="6CAC1B8D" w14:textId="77777777" w:rsidTr="00C6650F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FA53725" w14:textId="77777777" w:rsidR="005203AF" w:rsidRDefault="005203AF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418586" w14:textId="77777777" w:rsidR="005203AF" w:rsidRDefault="005203AF" w:rsidP="00C6650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203AF" w14:paraId="70DAE709" w14:textId="77777777" w:rsidTr="00C6650F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1A9E111" w14:textId="77777777" w:rsidR="005203AF" w:rsidRDefault="005203AF" w:rsidP="00C6650F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D2C202C" w14:textId="77777777" w:rsidR="005203AF" w:rsidRDefault="005203AF" w:rsidP="005203AF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21/09/2023.</w:t>
            </w:r>
          </w:p>
        </w:tc>
      </w:tr>
    </w:tbl>
    <w:p w14:paraId="224706A4" w14:textId="77777777" w:rsidR="005203AF" w:rsidRDefault="005203AF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203AF" w14:paraId="47917AD7" w14:textId="77777777" w:rsidTr="00C6650F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B5E4E2A" w14:textId="0C9D43A6" w:rsidR="005203AF" w:rsidRDefault="009E3A14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BE97DF1" w14:textId="0364573D" w:rsidR="005203AF" w:rsidRDefault="005203AF" w:rsidP="00C6650F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Atribuição Profissional em Cadastro Ambiental Rural</w:t>
            </w:r>
          </w:p>
        </w:tc>
      </w:tr>
      <w:tr w:rsidR="005203AF" w14:paraId="7DF8D520" w14:textId="77777777" w:rsidTr="00C6650F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3226059" w14:textId="77777777" w:rsidR="005203AF" w:rsidRDefault="005203AF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8D712CB" w14:textId="77777777" w:rsidR="005203AF" w:rsidRDefault="005203AF" w:rsidP="00C6650F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5203AF" w14:paraId="42E7A889" w14:textId="77777777" w:rsidTr="00C6650F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E153598" w14:textId="77777777" w:rsidR="005203AF" w:rsidRDefault="005203AF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B5E38F" w14:textId="77777777" w:rsidR="005203AF" w:rsidRDefault="005203AF" w:rsidP="00C6650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203AF" w14:paraId="16B6B954" w14:textId="77777777" w:rsidTr="00C6650F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C396377" w14:textId="77777777" w:rsidR="005203AF" w:rsidRDefault="005203AF" w:rsidP="00C6650F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0A9A1F3" w14:textId="77777777" w:rsidR="005203AF" w:rsidRDefault="005203AF" w:rsidP="005203AF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será reapresentado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próxima reunião ordinária em 21/09/2023.</w:t>
            </w:r>
          </w:p>
        </w:tc>
      </w:tr>
    </w:tbl>
    <w:p w14:paraId="16DE3A1E" w14:textId="77777777" w:rsidR="005203AF" w:rsidRDefault="005203AF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A6366" w14:paraId="54B10A3A" w14:textId="77777777" w:rsidTr="00C6650F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2A1A43C" w14:textId="0D84EA73" w:rsidR="00EA6366" w:rsidRDefault="009E3A14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E267706" w14:textId="797EBC20" w:rsidR="00EA6366" w:rsidRDefault="00EA6366" w:rsidP="00C6650F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Edital de Concurso da Prefeitura Municipal de Campo Largo – Engenheiro Urbanista</w:t>
            </w:r>
          </w:p>
        </w:tc>
      </w:tr>
      <w:tr w:rsidR="00EA6366" w14:paraId="5CED77A4" w14:textId="77777777" w:rsidTr="00C6650F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6E24663" w14:textId="77777777" w:rsidR="00EA6366" w:rsidRDefault="00EA6366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1B30C58" w14:textId="77777777" w:rsidR="00EA6366" w:rsidRDefault="00EA6366" w:rsidP="00C6650F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EA6366" w14:paraId="4CE980E7" w14:textId="77777777" w:rsidTr="00C6650F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D13A918" w14:textId="77777777" w:rsidR="00EA6366" w:rsidRDefault="00EA6366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4AC162" w14:textId="6E075DAC" w:rsidR="00EA6366" w:rsidRDefault="00EA6366" w:rsidP="00C6650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EA6366" w14:paraId="678FCE38" w14:textId="77777777" w:rsidTr="00C6650F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502EF84" w14:textId="77777777" w:rsidR="00EA6366" w:rsidRDefault="00EA6366" w:rsidP="00C6650F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CAB6D60" w14:textId="77777777" w:rsidR="00EA6366" w:rsidRDefault="00EA6366" w:rsidP="00EA6366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ordinária em 21/09/2023.</w:t>
            </w:r>
          </w:p>
        </w:tc>
      </w:tr>
    </w:tbl>
    <w:p w14:paraId="7F80E144" w14:textId="77777777" w:rsidR="005203AF" w:rsidRDefault="005203AF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 w:rsidTr="004703BF">
        <w:trPr>
          <w:trHeight w:val="2268"/>
        </w:trPr>
        <w:tc>
          <w:tcPr>
            <w:tcW w:w="4677" w:type="dxa"/>
            <w:vAlign w:val="bottom"/>
          </w:tcPr>
          <w:p w14:paraId="20F74BD0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F234CB" w14:paraId="6D8A2CB1" w14:textId="77777777" w:rsidTr="004703BF">
        <w:trPr>
          <w:trHeight w:val="2268"/>
        </w:trPr>
        <w:tc>
          <w:tcPr>
            <w:tcW w:w="4677" w:type="dxa"/>
            <w:vAlign w:val="bottom"/>
          </w:tcPr>
          <w:p w14:paraId="45F0AC56" w14:textId="77777777" w:rsidR="00B82976" w:rsidRDefault="00B82976" w:rsidP="00B82976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ORMY LEOCÁDIO HUTNER JUNIOR</w:t>
            </w:r>
          </w:p>
          <w:p w14:paraId="2110CB67" w14:textId="54F800DB" w:rsidR="00F234CB" w:rsidRDefault="00B82976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1C57E75E" w14:textId="7C303C8B" w:rsidR="00F234CB" w:rsidRDefault="00B82976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  <w:tr w:rsidR="00E80667" w14:paraId="6361AE84" w14:textId="77777777" w:rsidTr="004703BF">
        <w:trPr>
          <w:trHeight w:val="2268"/>
        </w:trPr>
        <w:tc>
          <w:tcPr>
            <w:tcW w:w="9071" w:type="dxa"/>
            <w:gridSpan w:val="2"/>
            <w:vAlign w:val="bottom"/>
          </w:tcPr>
          <w:p w14:paraId="6277D7EB" w14:textId="0260BE94" w:rsidR="00E80667" w:rsidRDefault="00E80667" w:rsidP="004703BF">
            <w:pPr>
              <w:pStyle w:val="TableParagraph"/>
              <w:spacing w:line="221" w:lineRule="exact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TESSA ARALI PADUANO RODRIGUES</w:t>
            </w:r>
          </w:p>
          <w:p w14:paraId="3DB4FD2E" w14:textId="54C62602" w:rsidR="00E80667" w:rsidRDefault="00E80667" w:rsidP="004703BF">
            <w:pPr>
              <w:pStyle w:val="Corpodetexto"/>
              <w:spacing w:before="5" w:after="1" w:line="221" w:lineRule="exact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Assistente </w:t>
            </w:r>
            <w:r w:rsidR="00EB54BA" w:rsidRPr="00630476">
              <w:rPr>
                <w:rFonts w:ascii="Arial" w:hAnsi="Arial" w:cs="Arial"/>
                <w:bCs/>
                <w:lang w:val="pt-BR"/>
              </w:rPr>
              <w:t>Técnica CEP-CAU/PR</w:t>
            </w:r>
          </w:p>
        </w:tc>
      </w:tr>
    </w:tbl>
    <w:p w14:paraId="3570F1DE" w14:textId="56268818" w:rsidR="00F234CB" w:rsidRDefault="000F12A9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br w:type="page"/>
      </w:r>
      <w:r w:rsidR="002E6D27">
        <w:rPr>
          <w:rFonts w:eastAsia="Calibri"/>
          <w:b/>
          <w:bCs/>
          <w:sz w:val="28"/>
          <w:szCs w:val="32"/>
        </w:rPr>
        <w:lastRenderedPageBreak/>
        <w:t>8</w:t>
      </w:r>
      <w:r>
        <w:rPr>
          <w:rFonts w:eastAsia="Calibri"/>
          <w:b/>
          <w:bCs/>
          <w:sz w:val="28"/>
          <w:szCs w:val="32"/>
        </w:rPr>
        <w:t xml:space="preserve">ª REUNIÃO </w:t>
      </w:r>
      <w:r w:rsidR="008F7937">
        <w:rPr>
          <w:rFonts w:eastAsia="Calibri"/>
          <w:b/>
          <w:bCs/>
          <w:sz w:val="28"/>
          <w:szCs w:val="32"/>
        </w:rPr>
        <w:t xml:space="preserve">ORDINÁRIA 2023 CEP-CAU/PR • RO </w:t>
      </w:r>
      <w:r w:rsidR="002E6D27">
        <w:rPr>
          <w:rFonts w:eastAsia="Calibri"/>
          <w:b/>
          <w:bCs/>
          <w:sz w:val="28"/>
          <w:szCs w:val="32"/>
        </w:rPr>
        <w:t>8</w:t>
      </w:r>
      <w:r>
        <w:rPr>
          <w:rFonts w:eastAsia="Calibri"/>
          <w:b/>
          <w:bCs/>
          <w:sz w:val="28"/>
          <w:szCs w:val="32"/>
        </w:rPr>
        <w:t>/2023</w:t>
      </w: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1F3FDD7B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70208C93" w:rsidR="00F234CB" w:rsidRDefault="002E6D2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7990AC1B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5E55ECA8" w:rsidR="00F234CB" w:rsidRDefault="0052714E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4E5A2EA1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2164DF7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4D9D5688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758ED3C3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0A0A75E9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68ED934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74BBBF29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2DA9704D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2E6D2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3C82942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17289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2E6D27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2E6D27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01AB2A4F" w14:textId="76F21B0A" w:rsidR="00F234CB" w:rsidRDefault="0081728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500642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APROVAÇÃO DA SÚMULA DA 0</w:t>
            </w:r>
            <w:r w:rsidR="002E6D2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7</w:t>
            </w:r>
            <w:r w:rsidR="00500642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ª REUNIÃO ORDINÁRIA</w:t>
            </w:r>
          </w:p>
          <w:p w14:paraId="1E82B852" w14:textId="23CACC2B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52714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2E6D27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2E6D27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55263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0A8B272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FF7F9DF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D2B9C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2DAC2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32627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721BE2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39B1EA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6AFF9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DB92A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4F75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2929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D67B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290AA73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9187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7B6F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82D9B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798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D612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623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69A7B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E3B9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1737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85582" w14:textId="301E4544" w:rsidR="00F234CB" w:rsidRDefault="0018037E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520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00F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4D69A" w14:textId="1454030B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F163B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D6A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C7C99" w14:textId="31D03E5F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04B393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FED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37D3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7766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674FA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63CF4" w14:textId="0C85969C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5D4385" w14:textId="2FF366C0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F407DA" w14:textId="0C243D3D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DE1B6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EF2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493446" w14:textId="654E065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2EF89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67749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F77EAE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73831A" w14:textId="703CA46F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967299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794966" w14:textId="6F400DF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18037E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967299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967299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401966F" w14:textId="73054F4D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500642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APROVAÇÃO DA PAUTA E/OU EXTRA PAUTA</w:t>
            </w:r>
          </w:p>
          <w:p w14:paraId="0BF50C00" w14:textId="54DD32DD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2DA102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AA6B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7C3AACE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B272CB8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7C99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1E3B1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E6C8E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FB26A56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B845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083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292E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B99D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D99DB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84D3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C679EF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A61C7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ED60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867B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21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955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5108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D5CD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0C2A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872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560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4C6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5903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A596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D9136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4AFB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72BC5" w14:textId="33F8877A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7084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61C7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DF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384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9EB174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E5324E" w14:textId="53C0403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C7B7B3" w14:textId="7B459BB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DF0DF1" w14:textId="66336644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6AE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0A20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0CC8" w14:textId="5CE738A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4C977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E877E6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1AD55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C3D39" w14:textId="380B672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9906E0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590FF" w14:textId="110197A5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9906E0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9906E0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FB83F95" w14:textId="4B73FA49" w:rsidR="00F234CB" w:rsidRDefault="00A7328F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500642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DISTRIBUIÇÃO DOS PROTOCOLOS E PROCESSOS DE FISCALIZAÇÃO</w:t>
            </w:r>
          </w:p>
          <w:p w14:paraId="4A6C12C4" w14:textId="047947D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C4C7B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18C8AA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D6E4F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7762205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403B8B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4105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4342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824FE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21CDC2D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90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200B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1CEC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E7B7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08DA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6F7C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0EBD19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374B0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B9C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542F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7BE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87F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75C3F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D5310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84A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3C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4DD2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54F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C6B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77DE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6407AA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7936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4597" w14:textId="105D460D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D83E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A0AC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CA10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970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2EA7FF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ADD299" w14:textId="3AEAA6D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51C70" w14:textId="5478476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0BB0B" w14:textId="570EB628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A4845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75D44C" w14:textId="6A6EFDA3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5E478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B14BB44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C584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D39DF64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612779" w14:textId="28D86C59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DF243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B342BE4" w14:textId="51CD062C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DF2437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DF2437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B84A8FC" w14:textId="37C10B82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DF24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DF24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1714259/2023</w:t>
            </w:r>
            <w:r w:rsidR="003F42E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</w:t>
            </w:r>
            <w:r w:rsidR="00DF24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CESSO 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DF24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1000180954</w:t>
            </w:r>
            <w:r w:rsidR="003F42E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DF24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</w:t>
            </w:r>
          </w:p>
          <w:p w14:paraId="2B53BF9D" w14:textId="6558F27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6EAAB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C024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03BECDF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p w14:paraId="1E87C085" w14:textId="22982040" w:rsidR="000C265B" w:rsidRDefault="000C265B" w:rsidP="000C265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213AFA"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C265B" w14:paraId="7648FF08" w14:textId="77777777" w:rsidTr="00F20F3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F16E87" w14:textId="77777777" w:rsidR="000C265B" w:rsidRDefault="000C265B" w:rsidP="00F20F3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A246F" w14:textId="77777777" w:rsidR="000C265B" w:rsidRDefault="000C265B" w:rsidP="00F20F3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C485AD" w14:textId="77777777" w:rsidR="000C265B" w:rsidRDefault="000C265B" w:rsidP="00F20F3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C265B" w14:paraId="757F760C" w14:textId="77777777" w:rsidTr="00F20F3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6CD728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87001D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1BFF33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1A16E0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C76E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9B3CF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C265B" w14:paraId="3128CA70" w14:textId="77777777" w:rsidTr="00F20F3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E096C8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054A35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FC74A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14C4C6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CDB50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A7746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39FEAFEB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B07AD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23B48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9254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7F2C1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8A76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B440E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52D0E7FD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F943F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738D6" w14:textId="007803A0" w:rsidR="000C265B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C3EA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BC55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E5115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94822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2AA5DFF3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60B21F" w14:textId="5BBA95D8" w:rsidR="000C265B" w:rsidRDefault="00EB54BA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9E279B" w14:textId="43ED3CBF" w:rsidR="000C265B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621EB5" w14:textId="2013569D" w:rsidR="000C265B" w:rsidRDefault="00EB54BA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40BE7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D8150D" w14:textId="20EE820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AC7F8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1A5F1014" w14:textId="77777777" w:rsidTr="00F20F3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88D28B2" w14:textId="77777777" w:rsidR="000C265B" w:rsidRDefault="000C265B" w:rsidP="00F20F3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6AFF5C5F" w14:textId="77777777" w:rsidTr="00F20F3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F899D2" w14:textId="7C7397AF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DF2437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B31DCDE" w14:textId="5210B49F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DF2437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DF2437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2F2E060" w14:textId="06F03698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746C9B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DF24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1718920</w:t>
            </w:r>
            <w:r w:rsidR="007302FA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  <w:r w:rsidR="009501C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- PRO</w:t>
            </w:r>
            <w:r w:rsidR="00DF24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CESSO 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DF24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1000181818</w:t>
            </w:r>
            <w:r w:rsidR="009501C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1A96B7C4" w14:textId="676C8B80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3149B78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89D0616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25AC014" w14:textId="77777777" w:rsidR="000C265B" w:rsidRDefault="000C265B">
      <w:pPr>
        <w:pStyle w:val="Corpodetexto"/>
        <w:rPr>
          <w:rFonts w:ascii="Arial" w:hAnsi="Arial" w:cs="Arial"/>
          <w:bCs/>
          <w:szCs w:val="14"/>
        </w:rPr>
      </w:pPr>
    </w:p>
    <w:p w14:paraId="5985682C" w14:textId="54EAE740" w:rsidR="008E4641" w:rsidRDefault="008E4641" w:rsidP="008E4641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8E4641" w14:paraId="6E6FCB64" w14:textId="77777777" w:rsidTr="001F3E13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FA3660" w14:textId="77777777" w:rsidR="008E4641" w:rsidRDefault="008E4641" w:rsidP="001F3E13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04EB46" w14:textId="77777777" w:rsidR="008E4641" w:rsidRDefault="008E4641" w:rsidP="001F3E13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C2B392" w14:textId="77777777" w:rsidR="008E4641" w:rsidRDefault="008E4641" w:rsidP="001F3E13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8E4641" w14:paraId="649C9001" w14:textId="77777777" w:rsidTr="001F3E13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DAB5FC" w14:textId="77777777" w:rsidR="008E4641" w:rsidRDefault="008E4641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846BB9" w14:textId="77777777" w:rsidR="008E4641" w:rsidRDefault="008E4641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25769E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446025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292FA1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14F234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8E4641" w14:paraId="3F86ECBF" w14:textId="77777777" w:rsidTr="001F3E13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4D6268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C52D22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616D21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A48DE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E423E4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41C748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3E6C35B5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354230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390D5F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C2B880" w14:textId="5DB85A0C" w:rsidR="008E4641" w:rsidRDefault="00DF2437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2CC8D0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A3E2" w14:textId="0463556E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3C0A8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25CF24AC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552CCE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A4C2AF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DAA57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C7B4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E180E6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1ABCF1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56E80807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BE9A07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27B338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13396B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8EA20D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EBA104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8CFD8E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013CF8F5" w14:textId="77777777" w:rsidTr="001F3E13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E88CD69" w14:textId="77777777" w:rsidR="008E4641" w:rsidRDefault="008E4641" w:rsidP="001F3E13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295C8FE0" w14:textId="77777777" w:rsidTr="001F3E13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B27913E" w14:textId="1D3036F0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DF243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7FBC0E1" w14:textId="081E0ED5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D2071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DF2437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DF2437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0235668" w14:textId="05F8CFCA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</w:t>
            </w:r>
            <w:r w:rsidR="000D77F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TOCOLO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0D77F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1394986/2021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</w:t>
            </w:r>
            <w:r w:rsidR="003904F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CESSO</w:t>
            </w:r>
            <w:r w:rsidR="000D77F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0D77F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1000135708/2021</w:t>
            </w:r>
          </w:p>
          <w:p w14:paraId="16B6D410" w14:textId="78683979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3904F9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F2437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F2437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EF21C16" w14:textId="593E4B2E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DF243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</w:t>
            </w:r>
          </w:p>
          <w:p w14:paraId="292C73A0" w14:textId="77777777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3EEA813" w14:textId="77777777" w:rsidR="00D03143" w:rsidRDefault="00D03143" w:rsidP="007E31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9DC758A" w14:textId="02A7938F" w:rsidR="007E31E2" w:rsidRDefault="007E31E2" w:rsidP="007E31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E31E2" w14:paraId="528AC670" w14:textId="77777777" w:rsidTr="007603B5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961111" w14:textId="77777777" w:rsidR="007E31E2" w:rsidRDefault="007E31E2" w:rsidP="001F3E13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197C29" w14:textId="77777777" w:rsidR="007E31E2" w:rsidRDefault="007E31E2" w:rsidP="001F3E13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5BD1992" w14:textId="77777777" w:rsidR="007E31E2" w:rsidRDefault="007E31E2" w:rsidP="001F3E13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E31E2" w14:paraId="7D428D8D" w14:textId="77777777" w:rsidTr="007603B5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EB8CB5" w14:textId="77777777" w:rsidR="007E31E2" w:rsidRDefault="007E31E2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81C34F" w14:textId="77777777" w:rsidR="007E31E2" w:rsidRDefault="007E31E2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2E9973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C18BE6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20B619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F691C2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E31E2" w14:paraId="671FD9DB" w14:textId="77777777" w:rsidTr="007603B5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3D5567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0241EF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2A84EDC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E60A03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1B08DA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2F8577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115B3E1A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F5862B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28F0C5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A9848B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E8D35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8BF362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04DB3A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4AE6A56D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6A3300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3372C0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5EB05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5EC4C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6CC0B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5E90D2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6B1561BA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6517F9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5568F8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A8F72B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1EF6E1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F1C971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9B445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43F13BC8" w14:textId="77777777" w:rsidTr="007603B5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E531249" w14:textId="77777777" w:rsidR="007E31E2" w:rsidRDefault="007E31E2" w:rsidP="001F3E13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23AEEE40" w14:textId="77777777" w:rsidTr="007603B5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88F4984" w14:textId="5BA26864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F413E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C0408F8" w14:textId="7F0C37A7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F413EA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F413EA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1D8FEE4" w14:textId="1B97BB86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F413EA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RELATÓRIO</w:t>
            </w:r>
            <w:r w:rsidR="00C6058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DE FISCALIZAÇÃO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C6058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1000184689-1A</w:t>
            </w:r>
          </w:p>
          <w:p w14:paraId="0CB740C8" w14:textId="77777777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D3CE4DD" w14:textId="77777777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424D291" w14:textId="77777777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C7315C6" w14:textId="77777777" w:rsidR="007603B5" w:rsidRDefault="007603B5" w:rsidP="007603B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7D840A8E" w14:textId="7158EE11" w:rsidR="007603B5" w:rsidRDefault="007603B5" w:rsidP="007603B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603B5" w14:paraId="36A8B5AC" w14:textId="77777777" w:rsidTr="00D66D92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95ED29" w14:textId="77777777" w:rsidR="007603B5" w:rsidRDefault="007603B5" w:rsidP="00D66D92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B8163D" w14:textId="77777777" w:rsidR="007603B5" w:rsidRDefault="007603B5" w:rsidP="00D66D92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39DB8E" w14:textId="77777777" w:rsidR="007603B5" w:rsidRDefault="007603B5" w:rsidP="00D66D92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603B5" w14:paraId="50451906" w14:textId="77777777" w:rsidTr="00D66D92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4E4E39" w14:textId="77777777" w:rsidR="007603B5" w:rsidRDefault="007603B5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1B7FCE" w14:textId="77777777" w:rsidR="007603B5" w:rsidRDefault="007603B5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02C3ED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23220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DCDD8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2ADBF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603B5" w14:paraId="19DCFA20" w14:textId="77777777" w:rsidTr="00D66D92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DDDEE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BD616B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4F185F" w14:textId="457CD63E" w:rsidR="007603B5" w:rsidRDefault="008C39EC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66A777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33477D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4A5649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6303E9A3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745BA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ED71E3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36BEDF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54DB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C299F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98FBE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3B81394C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26F892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1AB128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0B4D9B" w14:textId="20839BCC" w:rsidR="007603B5" w:rsidRDefault="004E747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AD19BC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126D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FB4B36" w14:textId="2BF2E68E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2A36F6EE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7FFAE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C9C8D6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2A8DCF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8F36C1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349448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2965E6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720FB5E7" w14:textId="77777777" w:rsidTr="00D66D92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9ABE227" w14:textId="77777777" w:rsidR="007603B5" w:rsidRDefault="007603B5" w:rsidP="00D66D9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31868629" w14:textId="77777777" w:rsidTr="00D66D92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FC2408C" w14:textId="28EFAE6D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C9273E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A332EC6" w14:textId="73A3DD91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4E7473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C9273E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C9273E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8963BB1" w14:textId="39616B57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C9273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C9273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1486625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8C39E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2</w:t>
            </w:r>
            <w:r w:rsidR="004E747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</w:t>
            </w:r>
            <w:r w:rsidR="00C9273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CESSO 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C9273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1000146806</w:t>
            </w:r>
            <w:r w:rsidR="004E747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8C39E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67CE65F" w14:textId="5B70875F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8C39EC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E7473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09E81A9" w14:textId="3E00F326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8C39E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</w:t>
            </w:r>
          </w:p>
          <w:p w14:paraId="6BE0FE3E" w14:textId="77777777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FA5E203" w14:textId="77777777" w:rsidR="007E31E2" w:rsidRDefault="007E31E2">
      <w:pPr>
        <w:pStyle w:val="Corpodetexto"/>
        <w:rPr>
          <w:rFonts w:ascii="Arial" w:hAnsi="Arial" w:cs="Arial"/>
          <w:bCs/>
          <w:szCs w:val="14"/>
        </w:rPr>
      </w:pPr>
    </w:p>
    <w:p w14:paraId="1FC0C72F" w14:textId="1B25E739" w:rsidR="00E23593" w:rsidRDefault="00E23593" w:rsidP="00E2359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23593" w14:paraId="5E939ABF" w14:textId="77777777" w:rsidTr="00D66D92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A629D8" w14:textId="77777777" w:rsidR="00E23593" w:rsidRDefault="00E23593" w:rsidP="00D66D92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A02028" w14:textId="77777777" w:rsidR="00E23593" w:rsidRDefault="00E23593" w:rsidP="00D66D92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FE6C74" w14:textId="77777777" w:rsidR="00E23593" w:rsidRDefault="00E23593" w:rsidP="00D66D92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23593" w14:paraId="560DA678" w14:textId="77777777" w:rsidTr="00D66D92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A46DEC" w14:textId="77777777" w:rsidR="00E23593" w:rsidRDefault="00E23593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19DD16" w14:textId="77777777" w:rsidR="00E23593" w:rsidRDefault="00E23593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5437379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B1EB09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927855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1F3A54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23593" w14:paraId="7FEB1CE3" w14:textId="77777777" w:rsidTr="00D66D92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B83078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928547F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3E4B00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D0280D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9D47AC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D3803A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78C24806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03F46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868B9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66AA1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959221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3EEB4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B94CC0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1C67D998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520C22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A85B3A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C0A8F9" w14:textId="209BBE44" w:rsidR="00E23593" w:rsidRDefault="000D4F11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F1753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E8DD7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243DE9" w14:textId="11DF00E3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2CF413B4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13520E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3FBD44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4C9126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694887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104846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B1681E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07D4D14C" w14:textId="77777777" w:rsidTr="00D66D92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AA49AD6" w14:textId="77777777" w:rsidR="00E23593" w:rsidRDefault="00E23593" w:rsidP="00D66D9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403C8E51" w14:textId="77777777" w:rsidTr="00D66D92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A6E0404" w14:textId="400216ED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1C330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99CB1CB" w14:textId="34E4D02C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1C330D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 w:rsidR="000D4F11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1C330D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B5D9642" w14:textId="7A0B179E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1C330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1C330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1683667</w:t>
            </w:r>
            <w:r w:rsidR="000D4F1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1C330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PROCESSO</w:t>
            </w:r>
            <w:r w:rsidR="001C330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1C330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1000177044</w:t>
            </w:r>
            <w:r w:rsidR="000D4F1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1C330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</w:t>
            </w:r>
          </w:p>
          <w:p w14:paraId="605A2FD3" w14:textId="6CA8E90E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0D4F11">
              <w:rPr>
                <w:rFonts w:ascii="Arial" w:hAnsi="Arial" w:cs="Arial"/>
                <w:sz w:val="18"/>
                <w:szCs w:val="18"/>
                <w:lang w:val="pt-BR"/>
              </w:rPr>
              <w:t>(4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0D4F11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EE9A749" w14:textId="77777777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C3A277" w14:textId="77777777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F05775B" w14:textId="77777777" w:rsidR="00E23593" w:rsidRDefault="00E23593">
      <w:pPr>
        <w:pStyle w:val="Corpodetexto"/>
        <w:rPr>
          <w:rFonts w:ascii="Arial" w:hAnsi="Arial" w:cs="Arial"/>
          <w:bCs/>
          <w:szCs w:val="14"/>
        </w:rPr>
      </w:pPr>
    </w:p>
    <w:p w14:paraId="782745CC" w14:textId="4BA29C45" w:rsidR="003C1D37" w:rsidRDefault="003C1D37" w:rsidP="003C1D3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10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C1D37" w14:paraId="0A8A23CF" w14:textId="77777777" w:rsidTr="00CC5336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AD9C92" w14:textId="77777777" w:rsidR="003C1D37" w:rsidRDefault="003C1D37" w:rsidP="00CC53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5C5173" w14:textId="77777777" w:rsidR="003C1D37" w:rsidRDefault="003C1D37" w:rsidP="00CC53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AD7C66" w14:textId="77777777" w:rsidR="003C1D37" w:rsidRDefault="003C1D37" w:rsidP="00CC53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C1D37" w14:paraId="1CCF8FF1" w14:textId="77777777" w:rsidTr="00CC5336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C6C00" w14:textId="77777777" w:rsidR="003C1D37" w:rsidRDefault="003C1D37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837DB" w14:textId="77777777" w:rsidR="003C1D37" w:rsidRDefault="003C1D37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23B023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2917EA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8746BF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B1E5F4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C1D37" w14:paraId="1104DD57" w14:textId="77777777" w:rsidTr="00CC5336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D1E345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08BC49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2C1DC8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7F2C4A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D2FA48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D88F78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7072039D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AC1811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240644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111A20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409AD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9419B4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AB86D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3FDD296C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18BF4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62FB77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55C651" w14:textId="0FFC0934" w:rsidR="003C1D37" w:rsidRDefault="00E80EC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A5F336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7013AB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AF51AC" w14:textId="574BBF70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2CCEB0B0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8AEA7B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5226C8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A6A60A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3CB03E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41EF80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8DC515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607D4FF2" w14:textId="77777777" w:rsidTr="00CC533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05D25BC" w14:textId="77777777" w:rsidR="003C1D37" w:rsidRDefault="003C1D37" w:rsidP="00CC533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378DC2C4" w14:textId="77777777" w:rsidTr="00CC533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270EF06" w14:textId="48058291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006B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18E998B" w14:textId="4A6B352C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E80EC2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006BE3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 w:rsidR="00E80EC2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006BE3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6A50D3C" w14:textId="02041F62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006BE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006BE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1835223/2023</w:t>
            </w:r>
          </w:p>
          <w:p w14:paraId="14F9A94B" w14:textId="5329D7FC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E80EC2">
              <w:rPr>
                <w:rFonts w:ascii="Arial" w:hAnsi="Arial" w:cs="Arial"/>
                <w:sz w:val="18"/>
                <w:szCs w:val="18"/>
                <w:lang w:val="pt-BR"/>
              </w:rPr>
              <w:t>(4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80EC2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8E04FCD" w14:textId="77777777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0625618" w14:textId="77777777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ACF922B" w14:textId="77777777" w:rsidR="003C1D37" w:rsidRDefault="003C1D37">
      <w:pPr>
        <w:pStyle w:val="Corpodetexto"/>
        <w:rPr>
          <w:rFonts w:ascii="Arial" w:hAnsi="Arial" w:cs="Arial"/>
          <w:bCs/>
          <w:szCs w:val="14"/>
        </w:rPr>
      </w:pPr>
    </w:p>
    <w:p w14:paraId="18A05A51" w14:textId="035CA178" w:rsidR="003455E2" w:rsidRDefault="003455E2" w:rsidP="003455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455E2" w14:paraId="13BA2F87" w14:textId="77777777" w:rsidTr="00CC5336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B58E98" w14:textId="77777777" w:rsidR="003455E2" w:rsidRDefault="003455E2" w:rsidP="00CC53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2C4DC4" w14:textId="77777777" w:rsidR="003455E2" w:rsidRDefault="003455E2" w:rsidP="00CC53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B004EF" w14:textId="77777777" w:rsidR="003455E2" w:rsidRDefault="003455E2" w:rsidP="00CC53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455E2" w14:paraId="046969B4" w14:textId="77777777" w:rsidTr="00CC5336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BE0B68" w14:textId="77777777" w:rsidR="003455E2" w:rsidRDefault="003455E2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C88BEA" w14:textId="77777777" w:rsidR="003455E2" w:rsidRDefault="003455E2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AC88DD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0B85F8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F1BFC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8188CA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455E2" w14:paraId="73D8FF66" w14:textId="77777777" w:rsidTr="00CC5336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08DA55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ACE033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220600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04D2967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3A5AEA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BE9EA5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01CF4EF5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AD5A0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7258C8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4BB95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D358B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BFD59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30FBC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2983579A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14AE34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BAB68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9BB448" w14:textId="5D281D5C" w:rsidR="003455E2" w:rsidRDefault="004820B9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00680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615E4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2D146" w14:textId="128D98B5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1912583B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C47B60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BDCFD7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DB4D44" w14:textId="68D4D49B" w:rsidR="003455E2" w:rsidRDefault="00102826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2FDB3C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FA42C0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DF6AD5" w14:textId="587A59D3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06FAB507" w14:textId="77777777" w:rsidTr="00CC533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FCF83A8" w14:textId="77777777" w:rsidR="003455E2" w:rsidRDefault="003455E2" w:rsidP="00CC533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03A2AAF1" w14:textId="77777777" w:rsidTr="00CC533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AFF7DB8" w14:textId="089757A5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349AC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686F42E" w14:textId="65EBBA76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7349AC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 w:rsidR="004820B9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7349AC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252579C" w14:textId="2DD30B14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nº 1409125/2021 – PROCESSO 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1000138154/2021</w:t>
            </w:r>
          </w:p>
          <w:p w14:paraId="3BF7DFC7" w14:textId="0730069D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02826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02826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50A28C" w14:textId="77777777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37892C0" w14:textId="77777777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EC0B401" w14:textId="77777777" w:rsidR="004B7A94" w:rsidRDefault="004B7A94" w:rsidP="004B7A9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BB2D484" w14:textId="7609EDA9" w:rsidR="004B7A94" w:rsidRDefault="004B7A94" w:rsidP="004B7A9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B7A94" w14:paraId="063945FD" w14:textId="77777777" w:rsidTr="00F7146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8F960E" w14:textId="77777777" w:rsidR="004B7A94" w:rsidRDefault="004B7A94" w:rsidP="00F7146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7C8994" w14:textId="77777777" w:rsidR="004B7A94" w:rsidRDefault="004B7A94" w:rsidP="00F7146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DB6BB39" w14:textId="77777777" w:rsidR="004B7A94" w:rsidRDefault="004B7A94" w:rsidP="00F7146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B7A94" w14:paraId="2D59D8AE" w14:textId="77777777" w:rsidTr="00F7146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3EAAF0" w14:textId="77777777" w:rsidR="004B7A94" w:rsidRDefault="004B7A94" w:rsidP="00F714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30A396" w14:textId="77777777" w:rsidR="004B7A94" w:rsidRDefault="004B7A94" w:rsidP="00F714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0088A2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869234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A3CF8C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5E1509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B7A94" w14:paraId="44C11AC0" w14:textId="77777777" w:rsidTr="00F7146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DA5FF4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9FFE30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2E75CAA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DACECF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3CA800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05E8CE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1CDE6FFE" w14:textId="77777777" w:rsidTr="00F7146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2C1197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AB9F88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13D770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C8B8D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C26BFA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B521CD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2175818A" w14:textId="77777777" w:rsidTr="00F7146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7B37CC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85364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440BB4" w14:textId="52F37A06" w:rsidR="004B7A94" w:rsidRDefault="004820B9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81D334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90516C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08CC8" w14:textId="1707FFC4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21EE21F0" w14:textId="77777777" w:rsidTr="00F7146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F75D68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C72EB1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571E91" w14:textId="1998DFFA" w:rsidR="004B7A94" w:rsidRDefault="00DF1C8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3C9633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5B0BF4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E658EB" w14:textId="18D52881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4A980610" w14:textId="77777777" w:rsidTr="00F7146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798C3B0" w14:textId="77777777" w:rsidR="004B7A94" w:rsidRDefault="004B7A94" w:rsidP="00F7146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3DA1AEEE" w14:textId="77777777" w:rsidTr="00F7146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52D6675" w14:textId="15D52D1C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8F7F0D" w:rsidRPr="008F7F0D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9C07DC0" w14:textId="43D7D3CF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F7F0D">
              <w:rPr>
                <w:rFonts w:ascii="Arial" w:hAnsi="Arial" w:cs="Arial"/>
                <w:b/>
                <w:sz w:val="18"/>
                <w:szCs w:val="18"/>
                <w:lang w:val="pt-BR"/>
              </w:rPr>
              <w:t>24</w:t>
            </w:r>
            <w:r w:rsidR="00DF1C84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8F7F0D"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8A53A7D" w14:textId="27C593BB" w:rsidR="004B7A94" w:rsidRDefault="008F7F0D" w:rsidP="00F7146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1718980/2023 – PROCESSO DE FISCALIZAÇÃO nº 1000181823/2023</w:t>
            </w:r>
          </w:p>
          <w:p w14:paraId="25C1C479" w14:textId="468249BC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F1C84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F1C84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59B217D" w14:textId="77777777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B606F7B" w14:textId="77777777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E974158" w14:textId="77777777" w:rsidR="004B7A94" w:rsidRDefault="004B7A94">
      <w:pPr>
        <w:pStyle w:val="Corpodetexto"/>
        <w:rPr>
          <w:rFonts w:ascii="Arial" w:hAnsi="Arial" w:cs="Arial"/>
          <w:bCs/>
          <w:szCs w:val="14"/>
        </w:rPr>
      </w:pPr>
    </w:p>
    <w:p w14:paraId="1BCCAF23" w14:textId="630AB9E4" w:rsidR="00092A5D" w:rsidRDefault="00092A5D" w:rsidP="00092A5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92A5D" w14:paraId="3008F388" w14:textId="77777777" w:rsidTr="00B90A1A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67A4F7" w14:textId="77777777" w:rsidR="00092A5D" w:rsidRDefault="00092A5D" w:rsidP="00B90A1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3043A4" w14:textId="77777777" w:rsidR="00092A5D" w:rsidRDefault="00092A5D" w:rsidP="00B90A1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39FAEFD" w14:textId="77777777" w:rsidR="00092A5D" w:rsidRDefault="00092A5D" w:rsidP="00B90A1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92A5D" w14:paraId="181AD60D" w14:textId="77777777" w:rsidTr="00B90A1A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737727" w14:textId="77777777" w:rsidR="00092A5D" w:rsidRDefault="00092A5D" w:rsidP="00B90A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AF0FB4" w14:textId="77777777" w:rsidR="00092A5D" w:rsidRDefault="00092A5D" w:rsidP="00B90A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FA1B86" w14:textId="77777777" w:rsidR="00092A5D" w:rsidRDefault="00092A5D" w:rsidP="00B90A1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FEA0D2" w14:textId="77777777" w:rsidR="00092A5D" w:rsidRDefault="00092A5D" w:rsidP="00B90A1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6C9185" w14:textId="77777777" w:rsidR="00092A5D" w:rsidRDefault="00092A5D" w:rsidP="00B90A1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17977A" w14:textId="77777777" w:rsidR="00092A5D" w:rsidRDefault="00092A5D" w:rsidP="00B90A1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92A5D" w14:paraId="7E40FB57" w14:textId="77777777" w:rsidTr="00B90A1A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926313" w14:textId="77777777" w:rsidR="00092A5D" w:rsidRDefault="00092A5D" w:rsidP="00B90A1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2EFAC25" w14:textId="77777777" w:rsidR="00092A5D" w:rsidRDefault="00092A5D" w:rsidP="00B90A1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ABAB8F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E1558F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9C19CD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96B8EC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730C7039" w14:textId="77777777" w:rsidTr="00B90A1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F72EFF" w14:textId="77777777" w:rsidR="00092A5D" w:rsidRDefault="00092A5D" w:rsidP="00B90A1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D29FD0" w14:textId="77777777" w:rsidR="00092A5D" w:rsidRDefault="00092A5D" w:rsidP="00B90A1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49CAB9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F30514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16C35C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5153E6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5556DAFA" w14:textId="77777777" w:rsidTr="00B90A1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3A3A76" w14:textId="77777777" w:rsidR="00092A5D" w:rsidRDefault="00092A5D" w:rsidP="00B90A1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E18F2B" w14:textId="77777777" w:rsidR="00092A5D" w:rsidRDefault="00092A5D" w:rsidP="00B90A1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3E3757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DDF2D3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969E9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20E0A5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07447633" w14:textId="77777777" w:rsidTr="00B90A1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1B9C24" w14:textId="77777777" w:rsidR="00092A5D" w:rsidRDefault="00092A5D" w:rsidP="00B90A1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41B319" w14:textId="77777777" w:rsidR="00092A5D" w:rsidRDefault="00092A5D" w:rsidP="00B90A1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808B64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70643A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C1EA4D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464EA9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416AEA02" w14:textId="77777777" w:rsidTr="00B90A1A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8773CF8" w14:textId="77777777" w:rsidR="00092A5D" w:rsidRDefault="00092A5D" w:rsidP="00B90A1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75AD0E40" w14:textId="77777777" w:rsidTr="00B90A1A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DA0287E" w14:textId="2E1438F9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F252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43E347A" w14:textId="0ABA7D62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4F252D">
              <w:rPr>
                <w:rFonts w:ascii="Arial" w:hAnsi="Arial" w:cs="Arial"/>
                <w:b/>
                <w:sz w:val="18"/>
                <w:szCs w:val="18"/>
                <w:lang w:val="pt-BR"/>
              </w:rPr>
              <w:t>24/08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17009D5" w14:textId="3B09C8AF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C6650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1836505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/2023 </w:t>
            </w:r>
          </w:p>
          <w:p w14:paraId="6235FE3A" w14:textId="77777777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C66ECB5" w14:textId="77777777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393BC57" w14:textId="77777777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0F68156" w14:textId="77777777" w:rsidR="00092A5D" w:rsidRDefault="00092A5D">
      <w:pPr>
        <w:pStyle w:val="Corpodetexto"/>
        <w:rPr>
          <w:rFonts w:ascii="Arial" w:hAnsi="Arial" w:cs="Arial"/>
          <w:bCs/>
          <w:szCs w:val="14"/>
        </w:rPr>
      </w:pPr>
    </w:p>
    <w:p w14:paraId="26D967BC" w14:textId="0DD32193" w:rsidR="004F252D" w:rsidRDefault="004F252D" w:rsidP="004F252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C6650F">
        <w:rPr>
          <w:rFonts w:ascii="Arial" w:hAnsi="Arial" w:cs="Arial"/>
          <w:b/>
          <w:sz w:val="18"/>
          <w:szCs w:val="20"/>
          <w:lang w:val="pt-BR"/>
        </w:rPr>
        <w:t>Votação 14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F252D" w14:paraId="226A48BC" w14:textId="77777777" w:rsidTr="00C6650F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6D6B10" w14:textId="77777777" w:rsidR="004F252D" w:rsidRDefault="004F252D" w:rsidP="00C6650F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B147DC" w14:textId="77777777" w:rsidR="004F252D" w:rsidRDefault="004F252D" w:rsidP="00C6650F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1EB749" w14:textId="77777777" w:rsidR="004F252D" w:rsidRDefault="004F252D" w:rsidP="00C6650F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F252D" w14:paraId="13D0A7A5" w14:textId="77777777" w:rsidTr="00C6650F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750646" w14:textId="77777777" w:rsidR="004F252D" w:rsidRDefault="004F252D" w:rsidP="00C6650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7E8B30" w14:textId="77777777" w:rsidR="004F252D" w:rsidRDefault="004F252D" w:rsidP="00C6650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AE8F86" w14:textId="77777777" w:rsidR="004F252D" w:rsidRDefault="004F252D" w:rsidP="00C6650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C4CE6A" w14:textId="77777777" w:rsidR="004F252D" w:rsidRDefault="004F252D" w:rsidP="00C6650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F7DF6" w14:textId="77777777" w:rsidR="004F252D" w:rsidRDefault="004F252D" w:rsidP="00C6650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00552E" w14:textId="77777777" w:rsidR="004F252D" w:rsidRDefault="004F252D" w:rsidP="00C6650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F252D" w14:paraId="616C7A68" w14:textId="77777777" w:rsidTr="00C6650F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6BC27ED" w14:textId="77777777" w:rsidR="004F252D" w:rsidRDefault="004F252D" w:rsidP="00C6650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5497C6" w14:textId="77777777" w:rsidR="004F252D" w:rsidRDefault="004F252D" w:rsidP="00C6650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4F5741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D327A9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A57070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D73DD9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51DED320" w14:textId="77777777" w:rsidTr="00C6650F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A0DA0D" w14:textId="77777777" w:rsidR="004F252D" w:rsidRDefault="004F252D" w:rsidP="00C6650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9D846" w14:textId="77777777" w:rsidR="004F252D" w:rsidRDefault="004F252D" w:rsidP="00C6650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4ACE12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05DCF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AB9CCD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AB2CB4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297A709F" w14:textId="77777777" w:rsidTr="00C6650F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565561" w14:textId="77777777" w:rsidR="004F252D" w:rsidRDefault="004F252D" w:rsidP="00C6650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65383" w14:textId="77777777" w:rsidR="004F252D" w:rsidRDefault="004F252D" w:rsidP="00C6650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8EAA5F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2AD9EE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F723A7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1F8D3E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75527279" w14:textId="77777777" w:rsidTr="00C6650F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3F4938" w14:textId="77777777" w:rsidR="004F252D" w:rsidRDefault="004F252D" w:rsidP="00C6650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E8D1CB" w14:textId="77777777" w:rsidR="004F252D" w:rsidRDefault="004F252D" w:rsidP="00C6650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C53A87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632887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16BAED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0E07EA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1C1AAC40" w14:textId="77777777" w:rsidTr="00C6650F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6FE7D52" w14:textId="77777777" w:rsidR="004F252D" w:rsidRDefault="004F252D" w:rsidP="00C6650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067C071A" w14:textId="77777777" w:rsidTr="00C6650F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64ED7A9" w14:textId="7777777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8ª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9B44203" w14:textId="7777777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24/08/2023</w:t>
            </w:r>
          </w:p>
          <w:p w14:paraId="73556233" w14:textId="4DEC67D3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AB43CA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1836539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/2023 </w:t>
            </w:r>
          </w:p>
          <w:p w14:paraId="2DA53B0F" w14:textId="7777777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6D78418" w14:textId="7777777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4F357CD" w14:textId="7777777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2929B0" w14:textId="77777777" w:rsidR="004F252D" w:rsidRDefault="004F252D" w:rsidP="004703BF">
      <w:pPr>
        <w:pStyle w:val="Corpodetexto"/>
        <w:rPr>
          <w:rFonts w:ascii="Arial" w:hAnsi="Arial" w:cs="Arial"/>
          <w:bCs/>
          <w:szCs w:val="14"/>
        </w:rPr>
      </w:pPr>
    </w:p>
    <w:sectPr w:rsidR="004F252D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F108" w14:textId="77777777" w:rsidR="00756C93" w:rsidRDefault="00756C93">
      <w:r>
        <w:separator/>
      </w:r>
    </w:p>
  </w:endnote>
  <w:endnote w:type="continuationSeparator" w:id="0">
    <w:p w14:paraId="6FEB4D72" w14:textId="77777777" w:rsidR="00756C93" w:rsidRDefault="0075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FC3" w14:textId="77777777" w:rsidR="00446C90" w:rsidRDefault="00446C90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446C90" w:rsidRDefault="00446C90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446C90" w:rsidRDefault="00446C90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530664DA" w:rsidR="00446C90" w:rsidRDefault="00446C90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08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24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agosto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" o:allowincell="f" filled="f" stroked="f" strokeweight="0">
              <v:textbox inset="0,0,0,0">
                <w:txbxContent>
                  <w:p w14:paraId="1A5EDD59" w14:textId="77777777" w:rsidR="00446C90" w:rsidRDefault="00446C90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446C90" w:rsidRDefault="00446C90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530664DA" w:rsidR="00446C90" w:rsidRDefault="00446C90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08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24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agosto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446C90" w:rsidRDefault="00446C90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4A58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354A58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17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" o:allowincell="f" filled="f" stroked="f" strokeweight="0">
              <v:textbox inset="0,0,0,0">
                <w:txbxContent>
                  <w:p w14:paraId="4A1AB954" w14:textId="77777777" w:rsidR="00446C90" w:rsidRDefault="00446C90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54A58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17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354A58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17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8484" w14:textId="77777777" w:rsidR="00756C93" w:rsidRDefault="00756C93">
      <w:r>
        <w:separator/>
      </w:r>
    </w:p>
  </w:footnote>
  <w:footnote w:type="continuationSeparator" w:id="0">
    <w:p w14:paraId="07E5D68D" w14:textId="77777777" w:rsidR="00756C93" w:rsidRDefault="0075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BA4" w14:textId="77777777" w:rsidR="00446C90" w:rsidRDefault="00446C90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446C90" w:rsidRDefault="00446C90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" o:allowincell="f" filled="f" stroked="f" strokeweight="0">
              <v:textbox inset="0,0,0,0">
                <w:txbxContent>
                  <w:p w14:paraId="3813A75F" w14:textId="77777777" w:rsidR="00446C90" w:rsidRDefault="00446C90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088"/>
    <w:multiLevelType w:val="hybridMultilevel"/>
    <w:tmpl w:val="07E2E7B4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E8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D3FF9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331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F410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FB403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E5C7F0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573AC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F666A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CB05CB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7499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50A6537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8149F"/>
    <w:multiLevelType w:val="hybridMultilevel"/>
    <w:tmpl w:val="4BC2C712"/>
    <w:lvl w:ilvl="0" w:tplc="A694240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E50D0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7B94DD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8DE225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1BEA266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F2E5B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10D303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B02378E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2B0F165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C21323D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80E0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89C7D3A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F748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20323F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45015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4E6776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B5302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B7B752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EAB2E8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2455E6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98B7797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34EB0"/>
    <w:multiLevelType w:val="hybridMultilevel"/>
    <w:tmpl w:val="07E2E7B4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23055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3542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64A024A0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2799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815460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89274D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CD91BA7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</w:lvl>
  </w:abstractNum>
  <w:abstractNum w:abstractNumId="43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4" w15:restartNumberingAfterBreak="0">
    <w:nsid w:val="70D72703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D2E3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20169A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44B3D2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AEF76A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DBA167B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E1410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066562611">
    <w:abstractNumId w:val="37"/>
  </w:num>
  <w:num w:numId="2" w16cid:durableId="1711569305">
    <w:abstractNumId w:val="43"/>
  </w:num>
  <w:num w:numId="3" w16cid:durableId="1652438259">
    <w:abstractNumId w:val="16"/>
  </w:num>
  <w:num w:numId="4" w16cid:durableId="18435168">
    <w:abstractNumId w:val="3"/>
  </w:num>
  <w:num w:numId="5" w16cid:durableId="1732773508">
    <w:abstractNumId w:val="25"/>
  </w:num>
  <w:num w:numId="6" w16cid:durableId="99495130">
    <w:abstractNumId w:val="42"/>
  </w:num>
  <w:num w:numId="7" w16cid:durableId="1606383304">
    <w:abstractNumId w:val="49"/>
  </w:num>
  <w:num w:numId="8" w16cid:durableId="2095347717">
    <w:abstractNumId w:val="40"/>
  </w:num>
  <w:num w:numId="9" w16cid:durableId="1549343872">
    <w:abstractNumId w:val="46"/>
  </w:num>
  <w:num w:numId="10" w16cid:durableId="973757814">
    <w:abstractNumId w:val="4"/>
  </w:num>
  <w:num w:numId="11" w16cid:durableId="1360280486">
    <w:abstractNumId w:val="14"/>
  </w:num>
  <w:num w:numId="12" w16cid:durableId="1792623221">
    <w:abstractNumId w:val="12"/>
  </w:num>
  <w:num w:numId="13" w16cid:durableId="888420502">
    <w:abstractNumId w:val="5"/>
  </w:num>
  <w:num w:numId="14" w16cid:durableId="1939680202">
    <w:abstractNumId w:val="0"/>
  </w:num>
  <w:num w:numId="15" w16cid:durableId="1066950128">
    <w:abstractNumId w:val="24"/>
  </w:num>
  <w:num w:numId="16" w16cid:durableId="955142925">
    <w:abstractNumId w:val="1"/>
  </w:num>
  <w:num w:numId="17" w16cid:durableId="1160921590">
    <w:abstractNumId w:val="45"/>
  </w:num>
  <w:num w:numId="18" w16cid:durableId="329606240">
    <w:abstractNumId w:val="30"/>
  </w:num>
  <w:num w:numId="19" w16cid:durableId="1218321493">
    <w:abstractNumId w:val="20"/>
  </w:num>
  <w:num w:numId="20" w16cid:durableId="751587539">
    <w:abstractNumId w:val="35"/>
  </w:num>
  <w:num w:numId="21" w16cid:durableId="1318611111">
    <w:abstractNumId w:val="34"/>
  </w:num>
  <w:num w:numId="22" w16cid:durableId="996687903">
    <w:abstractNumId w:val="13"/>
  </w:num>
  <w:num w:numId="23" w16cid:durableId="1758672014">
    <w:abstractNumId w:val="31"/>
  </w:num>
  <w:num w:numId="24" w16cid:durableId="1431392716">
    <w:abstractNumId w:val="47"/>
  </w:num>
  <w:num w:numId="25" w16cid:durableId="2101482690">
    <w:abstractNumId w:val="29"/>
  </w:num>
  <w:num w:numId="26" w16cid:durableId="2104297724">
    <w:abstractNumId w:val="8"/>
  </w:num>
  <w:num w:numId="27" w16cid:durableId="680813935">
    <w:abstractNumId w:val="23"/>
  </w:num>
  <w:num w:numId="28" w16cid:durableId="648094226">
    <w:abstractNumId w:val="33"/>
  </w:num>
  <w:num w:numId="29" w16cid:durableId="552277159">
    <w:abstractNumId w:val="17"/>
  </w:num>
  <w:num w:numId="30" w16cid:durableId="1769961934">
    <w:abstractNumId w:val="22"/>
  </w:num>
  <w:num w:numId="31" w16cid:durableId="1073359499">
    <w:abstractNumId w:val="11"/>
  </w:num>
  <w:num w:numId="32" w16cid:durableId="715466095">
    <w:abstractNumId w:val="19"/>
  </w:num>
  <w:num w:numId="33" w16cid:durableId="225918374">
    <w:abstractNumId w:val="41"/>
  </w:num>
  <w:num w:numId="34" w16cid:durableId="1937012324">
    <w:abstractNumId w:val="32"/>
  </w:num>
  <w:num w:numId="35" w16cid:durableId="1156605492">
    <w:abstractNumId w:val="44"/>
  </w:num>
  <w:num w:numId="36" w16cid:durableId="118306653">
    <w:abstractNumId w:val="2"/>
  </w:num>
  <w:num w:numId="37" w16cid:durableId="1927033278">
    <w:abstractNumId w:val="38"/>
  </w:num>
  <w:num w:numId="38" w16cid:durableId="227151182">
    <w:abstractNumId w:val="36"/>
  </w:num>
  <w:num w:numId="39" w16cid:durableId="448594185">
    <w:abstractNumId w:val="9"/>
  </w:num>
  <w:num w:numId="40" w16cid:durableId="1670597754">
    <w:abstractNumId w:val="21"/>
  </w:num>
  <w:num w:numId="41" w16cid:durableId="1797135220">
    <w:abstractNumId w:val="7"/>
  </w:num>
  <w:num w:numId="42" w16cid:durableId="2142651331">
    <w:abstractNumId w:val="6"/>
  </w:num>
  <w:num w:numId="43" w16cid:durableId="423234487">
    <w:abstractNumId w:val="27"/>
  </w:num>
  <w:num w:numId="44" w16cid:durableId="1478455838">
    <w:abstractNumId w:val="26"/>
  </w:num>
  <w:num w:numId="45" w16cid:durableId="1495991004">
    <w:abstractNumId w:val="18"/>
  </w:num>
  <w:num w:numId="46" w16cid:durableId="235357747">
    <w:abstractNumId w:val="39"/>
  </w:num>
  <w:num w:numId="47" w16cid:durableId="2012441518">
    <w:abstractNumId w:val="28"/>
  </w:num>
  <w:num w:numId="48" w16cid:durableId="1752039480">
    <w:abstractNumId w:val="50"/>
  </w:num>
  <w:num w:numId="49" w16cid:durableId="1722822035">
    <w:abstractNumId w:val="15"/>
  </w:num>
  <w:num w:numId="50" w16cid:durableId="1008142854">
    <w:abstractNumId w:val="48"/>
  </w:num>
  <w:num w:numId="51" w16cid:durableId="1896894064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CB"/>
    <w:rsid w:val="0000341F"/>
    <w:rsid w:val="00003E5B"/>
    <w:rsid w:val="00006887"/>
    <w:rsid w:val="00006BE3"/>
    <w:rsid w:val="00007A0A"/>
    <w:rsid w:val="00012AA7"/>
    <w:rsid w:val="00015CDC"/>
    <w:rsid w:val="00023536"/>
    <w:rsid w:val="00024DE8"/>
    <w:rsid w:val="00031FD4"/>
    <w:rsid w:val="000332FF"/>
    <w:rsid w:val="000358AD"/>
    <w:rsid w:val="00043C02"/>
    <w:rsid w:val="00046FD1"/>
    <w:rsid w:val="000477C2"/>
    <w:rsid w:val="00050D0A"/>
    <w:rsid w:val="000537E6"/>
    <w:rsid w:val="0005590D"/>
    <w:rsid w:val="00056E6C"/>
    <w:rsid w:val="00077699"/>
    <w:rsid w:val="00080D68"/>
    <w:rsid w:val="00080EA2"/>
    <w:rsid w:val="00084CB3"/>
    <w:rsid w:val="00085B31"/>
    <w:rsid w:val="00090BFA"/>
    <w:rsid w:val="00091148"/>
    <w:rsid w:val="00091C1E"/>
    <w:rsid w:val="00092A5D"/>
    <w:rsid w:val="0009508E"/>
    <w:rsid w:val="0009706D"/>
    <w:rsid w:val="000A2D02"/>
    <w:rsid w:val="000A5DEE"/>
    <w:rsid w:val="000A68BD"/>
    <w:rsid w:val="000B0861"/>
    <w:rsid w:val="000B0E8A"/>
    <w:rsid w:val="000B7297"/>
    <w:rsid w:val="000C265B"/>
    <w:rsid w:val="000C35C9"/>
    <w:rsid w:val="000C638F"/>
    <w:rsid w:val="000C672F"/>
    <w:rsid w:val="000C7C49"/>
    <w:rsid w:val="000D1268"/>
    <w:rsid w:val="000D4008"/>
    <w:rsid w:val="000D4F11"/>
    <w:rsid w:val="000D6A98"/>
    <w:rsid w:val="000D77F9"/>
    <w:rsid w:val="000F12A9"/>
    <w:rsid w:val="000F3187"/>
    <w:rsid w:val="000F5B66"/>
    <w:rsid w:val="000F694C"/>
    <w:rsid w:val="000F788E"/>
    <w:rsid w:val="001022B3"/>
    <w:rsid w:val="00102826"/>
    <w:rsid w:val="00103311"/>
    <w:rsid w:val="00110256"/>
    <w:rsid w:val="00114DA8"/>
    <w:rsid w:val="00115202"/>
    <w:rsid w:val="0011786C"/>
    <w:rsid w:val="0012094B"/>
    <w:rsid w:val="0012297D"/>
    <w:rsid w:val="0012362B"/>
    <w:rsid w:val="0012634C"/>
    <w:rsid w:val="0012666B"/>
    <w:rsid w:val="00127104"/>
    <w:rsid w:val="00127CF1"/>
    <w:rsid w:val="001349E7"/>
    <w:rsid w:val="00137EDA"/>
    <w:rsid w:val="001462DE"/>
    <w:rsid w:val="00156472"/>
    <w:rsid w:val="001605A3"/>
    <w:rsid w:val="00161EA4"/>
    <w:rsid w:val="00164568"/>
    <w:rsid w:val="00167E63"/>
    <w:rsid w:val="001711B2"/>
    <w:rsid w:val="00172F80"/>
    <w:rsid w:val="001759E5"/>
    <w:rsid w:val="00175C03"/>
    <w:rsid w:val="0018037E"/>
    <w:rsid w:val="00184382"/>
    <w:rsid w:val="00191145"/>
    <w:rsid w:val="0019244D"/>
    <w:rsid w:val="00195267"/>
    <w:rsid w:val="001A196D"/>
    <w:rsid w:val="001A1EF4"/>
    <w:rsid w:val="001A251B"/>
    <w:rsid w:val="001A5160"/>
    <w:rsid w:val="001B0033"/>
    <w:rsid w:val="001B0C34"/>
    <w:rsid w:val="001B61F7"/>
    <w:rsid w:val="001C330D"/>
    <w:rsid w:val="001D025D"/>
    <w:rsid w:val="001D4F22"/>
    <w:rsid w:val="001E0504"/>
    <w:rsid w:val="001E113F"/>
    <w:rsid w:val="001E12BF"/>
    <w:rsid w:val="001E3BB6"/>
    <w:rsid w:val="001E400E"/>
    <w:rsid w:val="001E4B4E"/>
    <w:rsid w:val="001E520D"/>
    <w:rsid w:val="001E6F34"/>
    <w:rsid w:val="001F3B52"/>
    <w:rsid w:val="001F3E13"/>
    <w:rsid w:val="001F4596"/>
    <w:rsid w:val="00200216"/>
    <w:rsid w:val="002056B1"/>
    <w:rsid w:val="00206542"/>
    <w:rsid w:val="00207F51"/>
    <w:rsid w:val="0021323D"/>
    <w:rsid w:val="002138F2"/>
    <w:rsid w:val="00213AFA"/>
    <w:rsid w:val="00221639"/>
    <w:rsid w:val="00221763"/>
    <w:rsid w:val="0022237D"/>
    <w:rsid w:val="002364A8"/>
    <w:rsid w:val="00241F69"/>
    <w:rsid w:val="002434CD"/>
    <w:rsid w:val="00244411"/>
    <w:rsid w:val="002458C5"/>
    <w:rsid w:val="0024641D"/>
    <w:rsid w:val="002470EF"/>
    <w:rsid w:val="002479B7"/>
    <w:rsid w:val="00247CA5"/>
    <w:rsid w:val="002562BB"/>
    <w:rsid w:val="00260914"/>
    <w:rsid w:val="002621CD"/>
    <w:rsid w:val="002633D4"/>
    <w:rsid w:val="002745A2"/>
    <w:rsid w:val="00275F41"/>
    <w:rsid w:val="00277446"/>
    <w:rsid w:val="002778C8"/>
    <w:rsid w:val="002870F3"/>
    <w:rsid w:val="0028724E"/>
    <w:rsid w:val="00290F00"/>
    <w:rsid w:val="00294089"/>
    <w:rsid w:val="0029789F"/>
    <w:rsid w:val="002A25F1"/>
    <w:rsid w:val="002A3734"/>
    <w:rsid w:val="002B020B"/>
    <w:rsid w:val="002B6360"/>
    <w:rsid w:val="002C2CC5"/>
    <w:rsid w:val="002C38A9"/>
    <w:rsid w:val="002C7A80"/>
    <w:rsid w:val="002D19BF"/>
    <w:rsid w:val="002D2D84"/>
    <w:rsid w:val="002D60BF"/>
    <w:rsid w:val="002E1D1D"/>
    <w:rsid w:val="002E329D"/>
    <w:rsid w:val="002E6D27"/>
    <w:rsid w:val="002F2D42"/>
    <w:rsid w:val="002F36D8"/>
    <w:rsid w:val="002F674F"/>
    <w:rsid w:val="00302DD3"/>
    <w:rsid w:val="00316F82"/>
    <w:rsid w:val="00317910"/>
    <w:rsid w:val="00327931"/>
    <w:rsid w:val="00334602"/>
    <w:rsid w:val="00336BC7"/>
    <w:rsid w:val="00340C2E"/>
    <w:rsid w:val="003452FC"/>
    <w:rsid w:val="003455E2"/>
    <w:rsid w:val="00351ACB"/>
    <w:rsid w:val="00353E26"/>
    <w:rsid w:val="00354A58"/>
    <w:rsid w:val="00355A5C"/>
    <w:rsid w:val="00357FE5"/>
    <w:rsid w:val="00362214"/>
    <w:rsid w:val="003643D4"/>
    <w:rsid w:val="00374E72"/>
    <w:rsid w:val="00375DCF"/>
    <w:rsid w:val="003763B0"/>
    <w:rsid w:val="00380B83"/>
    <w:rsid w:val="003842DF"/>
    <w:rsid w:val="00386409"/>
    <w:rsid w:val="0039018A"/>
    <w:rsid w:val="003904F9"/>
    <w:rsid w:val="00394382"/>
    <w:rsid w:val="00397969"/>
    <w:rsid w:val="003A015E"/>
    <w:rsid w:val="003A1810"/>
    <w:rsid w:val="003A1A27"/>
    <w:rsid w:val="003B17F7"/>
    <w:rsid w:val="003B6293"/>
    <w:rsid w:val="003B6FF2"/>
    <w:rsid w:val="003C068B"/>
    <w:rsid w:val="003C1540"/>
    <w:rsid w:val="003C1D37"/>
    <w:rsid w:val="003D294A"/>
    <w:rsid w:val="003D6109"/>
    <w:rsid w:val="003F42E9"/>
    <w:rsid w:val="003F5913"/>
    <w:rsid w:val="003F5E7F"/>
    <w:rsid w:val="003F5EA0"/>
    <w:rsid w:val="003F783B"/>
    <w:rsid w:val="004019AD"/>
    <w:rsid w:val="00404183"/>
    <w:rsid w:val="0040603F"/>
    <w:rsid w:val="004067F0"/>
    <w:rsid w:val="004137DF"/>
    <w:rsid w:val="004203C5"/>
    <w:rsid w:val="0042219A"/>
    <w:rsid w:val="00430ED3"/>
    <w:rsid w:val="00430F1E"/>
    <w:rsid w:val="004313B4"/>
    <w:rsid w:val="0044420F"/>
    <w:rsid w:val="004453C1"/>
    <w:rsid w:val="00446C90"/>
    <w:rsid w:val="004504AD"/>
    <w:rsid w:val="004505DF"/>
    <w:rsid w:val="0045795C"/>
    <w:rsid w:val="00462116"/>
    <w:rsid w:val="00462A15"/>
    <w:rsid w:val="00463171"/>
    <w:rsid w:val="0046458F"/>
    <w:rsid w:val="004646EC"/>
    <w:rsid w:val="00465565"/>
    <w:rsid w:val="0046579B"/>
    <w:rsid w:val="004703BF"/>
    <w:rsid w:val="004707BC"/>
    <w:rsid w:val="00471F07"/>
    <w:rsid w:val="00475E50"/>
    <w:rsid w:val="00477C50"/>
    <w:rsid w:val="004802CE"/>
    <w:rsid w:val="004820B9"/>
    <w:rsid w:val="00482E9A"/>
    <w:rsid w:val="0048496D"/>
    <w:rsid w:val="00497583"/>
    <w:rsid w:val="004A1E92"/>
    <w:rsid w:val="004A4557"/>
    <w:rsid w:val="004B0531"/>
    <w:rsid w:val="004B09CE"/>
    <w:rsid w:val="004B4712"/>
    <w:rsid w:val="004B64B1"/>
    <w:rsid w:val="004B7366"/>
    <w:rsid w:val="004B7A94"/>
    <w:rsid w:val="004D1BC9"/>
    <w:rsid w:val="004D2F6F"/>
    <w:rsid w:val="004D3C58"/>
    <w:rsid w:val="004E3750"/>
    <w:rsid w:val="004E7473"/>
    <w:rsid w:val="004F177D"/>
    <w:rsid w:val="004F252D"/>
    <w:rsid w:val="00500642"/>
    <w:rsid w:val="00505256"/>
    <w:rsid w:val="00505723"/>
    <w:rsid w:val="00515A02"/>
    <w:rsid w:val="005203AF"/>
    <w:rsid w:val="0052714E"/>
    <w:rsid w:val="00531089"/>
    <w:rsid w:val="0053354F"/>
    <w:rsid w:val="00535BBD"/>
    <w:rsid w:val="00540A45"/>
    <w:rsid w:val="00553A84"/>
    <w:rsid w:val="00557502"/>
    <w:rsid w:val="005579F4"/>
    <w:rsid w:val="00570D68"/>
    <w:rsid w:val="00574F57"/>
    <w:rsid w:val="00583F3C"/>
    <w:rsid w:val="00584CE3"/>
    <w:rsid w:val="005957B6"/>
    <w:rsid w:val="005A0C5A"/>
    <w:rsid w:val="005A4696"/>
    <w:rsid w:val="005A4D4E"/>
    <w:rsid w:val="005A638C"/>
    <w:rsid w:val="005B30A0"/>
    <w:rsid w:val="005C07FA"/>
    <w:rsid w:val="005C6B9F"/>
    <w:rsid w:val="005D3193"/>
    <w:rsid w:val="005E0B1D"/>
    <w:rsid w:val="005E43C3"/>
    <w:rsid w:val="005E484D"/>
    <w:rsid w:val="005E561B"/>
    <w:rsid w:val="005E618C"/>
    <w:rsid w:val="005E61E3"/>
    <w:rsid w:val="005E6AD4"/>
    <w:rsid w:val="005F1DA5"/>
    <w:rsid w:val="005F3166"/>
    <w:rsid w:val="00600D5F"/>
    <w:rsid w:val="006033EF"/>
    <w:rsid w:val="00603B38"/>
    <w:rsid w:val="006044F3"/>
    <w:rsid w:val="00604F86"/>
    <w:rsid w:val="0062231F"/>
    <w:rsid w:val="006230FB"/>
    <w:rsid w:val="0062312A"/>
    <w:rsid w:val="006251BC"/>
    <w:rsid w:val="0062701C"/>
    <w:rsid w:val="00627476"/>
    <w:rsid w:val="006347C2"/>
    <w:rsid w:val="00635913"/>
    <w:rsid w:val="00644F89"/>
    <w:rsid w:val="006472DF"/>
    <w:rsid w:val="006533E1"/>
    <w:rsid w:val="00653963"/>
    <w:rsid w:val="00667689"/>
    <w:rsid w:val="006700B3"/>
    <w:rsid w:val="0067259E"/>
    <w:rsid w:val="00677808"/>
    <w:rsid w:val="006805E3"/>
    <w:rsid w:val="00682896"/>
    <w:rsid w:val="00694157"/>
    <w:rsid w:val="006969B8"/>
    <w:rsid w:val="006A464E"/>
    <w:rsid w:val="006B163E"/>
    <w:rsid w:val="006B3AF8"/>
    <w:rsid w:val="006B4D65"/>
    <w:rsid w:val="006B6A9F"/>
    <w:rsid w:val="006B7689"/>
    <w:rsid w:val="006B7B2D"/>
    <w:rsid w:val="006C0C0E"/>
    <w:rsid w:val="006C130C"/>
    <w:rsid w:val="006C46D8"/>
    <w:rsid w:val="006D1379"/>
    <w:rsid w:val="006D19DF"/>
    <w:rsid w:val="006D26CB"/>
    <w:rsid w:val="006D3771"/>
    <w:rsid w:val="006D5FE2"/>
    <w:rsid w:val="006E5A90"/>
    <w:rsid w:val="006F04A4"/>
    <w:rsid w:val="006F6B45"/>
    <w:rsid w:val="006F7E34"/>
    <w:rsid w:val="00700C84"/>
    <w:rsid w:val="007045CC"/>
    <w:rsid w:val="00714051"/>
    <w:rsid w:val="00715F04"/>
    <w:rsid w:val="00716587"/>
    <w:rsid w:val="00716CE6"/>
    <w:rsid w:val="00724F56"/>
    <w:rsid w:val="00727FBD"/>
    <w:rsid w:val="007302FA"/>
    <w:rsid w:val="007326CF"/>
    <w:rsid w:val="00734470"/>
    <w:rsid w:val="007349AC"/>
    <w:rsid w:val="00736900"/>
    <w:rsid w:val="00736C60"/>
    <w:rsid w:val="007423C8"/>
    <w:rsid w:val="00746C9B"/>
    <w:rsid w:val="007518A0"/>
    <w:rsid w:val="00752F78"/>
    <w:rsid w:val="00754A5E"/>
    <w:rsid w:val="00756C93"/>
    <w:rsid w:val="007571BA"/>
    <w:rsid w:val="007603B5"/>
    <w:rsid w:val="00761648"/>
    <w:rsid w:val="00764B85"/>
    <w:rsid w:val="0076514F"/>
    <w:rsid w:val="00770DE6"/>
    <w:rsid w:val="00774F98"/>
    <w:rsid w:val="00777576"/>
    <w:rsid w:val="00781D33"/>
    <w:rsid w:val="00785111"/>
    <w:rsid w:val="00786E68"/>
    <w:rsid w:val="00786EF5"/>
    <w:rsid w:val="00787355"/>
    <w:rsid w:val="007912E0"/>
    <w:rsid w:val="007944DD"/>
    <w:rsid w:val="00794DEF"/>
    <w:rsid w:val="007971A7"/>
    <w:rsid w:val="007A0F35"/>
    <w:rsid w:val="007A189C"/>
    <w:rsid w:val="007A4D5F"/>
    <w:rsid w:val="007A5F81"/>
    <w:rsid w:val="007A6EF7"/>
    <w:rsid w:val="007B01B0"/>
    <w:rsid w:val="007B09F9"/>
    <w:rsid w:val="007B6047"/>
    <w:rsid w:val="007C10FB"/>
    <w:rsid w:val="007C3408"/>
    <w:rsid w:val="007C5DA4"/>
    <w:rsid w:val="007D00CD"/>
    <w:rsid w:val="007D50B7"/>
    <w:rsid w:val="007D73BC"/>
    <w:rsid w:val="007D75BD"/>
    <w:rsid w:val="007E31E2"/>
    <w:rsid w:val="007E7F5A"/>
    <w:rsid w:val="007F0B2D"/>
    <w:rsid w:val="007F3317"/>
    <w:rsid w:val="007F4B37"/>
    <w:rsid w:val="007F5693"/>
    <w:rsid w:val="008015E5"/>
    <w:rsid w:val="0080648B"/>
    <w:rsid w:val="00807C4A"/>
    <w:rsid w:val="00811B68"/>
    <w:rsid w:val="008145F3"/>
    <w:rsid w:val="00817289"/>
    <w:rsid w:val="00820104"/>
    <w:rsid w:val="008252F8"/>
    <w:rsid w:val="00825AD3"/>
    <w:rsid w:val="00825D08"/>
    <w:rsid w:val="00832FEE"/>
    <w:rsid w:val="00833762"/>
    <w:rsid w:val="00833D16"/>
    <w:rsid w:val="008404F1"/>
    <w:rsid w:val="00840B6D"/>
    <w:rsid w:val="00840DAF"/>
    <w:rsid w:val="008468E1"/>
    <w:rsid w:val="00857924"/>
    <w:rsid w:val="00861D72"/>
    <w:rsid w:val="00862719"/>
    <w:rsid w:val="00864089"/>
    <w:rsid w:val="00864335"/>
    <w:rsid w:val="00872F1E"/>
    <w:rsid w:val="008747FE"/>
    <w:rsid w:val="008755FC"/>
    <w:rsid w:val="0087632E"/>
    <w:rsid w:val="008773E7"/>
    <w:rsid w:val="008815FA"/>
    <w:rsid w:val="00884BAC"/>
    <w:rsid w:val="008868FC"/>
    <w:rsid w:val="00892A54"/>
    <w:rsid w:val="008A19E4"/>
    <w:rsid w:val="008A3ECE"/>
    <w:rsid w:val="008A55B6"/>
    <w:rsid w:val="008A6622"/>
    <w:rsid w:val="008B0337"/>
    <w:rsid w:val="008B44B3"/>
    <w:rsid w:val="008B6A18"/>
    <w:rsid w:val="008C0905"/>
    <w:rsid w:val="008C1400"/>
    <w:rsid w:val="008C2602"/>
    <w:rsid w:val="008C39EC"/>
    <w:rsid w:val="008C4AA6"/>
    <w:rsid w:val="008C4EC3"/>
    <w:rsid w:val="008D3E1E"/>
    <w:rsid w:val="008D66D7"/>
    <w:rsid w:val="008D6884"/>
    <w:rsid w:val="008E0F89"/>
    <w:rsid w:val="008E3076"/>
    <w:rsid w:val="008E4641"/>
    <w:rsid w:val="008E4BD2"/>
    <w:rsid w:val="008F22B1"/>
    <w:rsid w:val="008F245E"/>
    <w:rsid w:val="008F24A8"/>
    <w:rsid w:val="008F2D1C"/>
    <w:rsid w:val="008F7937"/>
    <w:rsid w:val="008F7F0D"/>
    <w:rsid w:val="0091072B"/>
    <w:rsid w:val="00921778"/>
    <w:rsid w:val="009358B5"/>
    <w:rsid w:val="00941353"/>
    <w:rsid w:val="00941BDA"/>
    <w:rsid w:val="00941E55"/>
    <w:rsid w:val="0094606C"/>
    <w:rsid w:val="009501C3"/>
    <w:rsid w:val="00954BBE"/>
    <w:rsid w:val="009624A8"/>
    <w:rsid w:val="00967299"/>
    <w:rsid w:val="0097240D"/>
    <w:rsid w:val="009732AA"/>
    <w:rsid w:val="00977E02"/>
    <w:rsid w:val="009813A9"/>
    <w:rsid w:val="00983DAE"/>
    <w:rsid w:val="009906E0"/>
    <w:rsid w:val="00992F82"/>
    <w:rsid w:val="009978E0"/>
    <w:rsid w:val="009B7814"/>
    <w:rsid w:val="009C1C1D"/>
    <w:rsid w:val="009D5025"/>
    <w:rsid w:val="009D7CB8"/>
    <w:rsid w:val="009D7EE2"/>
    <w:rsid w:val="009E08F7"/>
    <w:rsid w:val="009E3A14"/>
    <w:rsid w:val="009E4AD7"/>
    <w:rsid w:val="009E6DBD"/>
    <w:rsid w:val="009F4D40"/>
    <w:rsid w:val="00A02664"/>
    <w:rsid w:val="00A02B6F"/>
    <w:rsid w:val="00A06559"/>
    <w:rsid w:val="00A07AD2"/>
    <w:rsid w:val="00A14600"/>
    <w:rsid w:val="00A148A4"/>
    <w:rsid w:val="00A20375"/>
    <w:rsid w:val="00A20F1E"/>
    <w:rsid w:val="00A22AB0"/>
    <w:rsid w:val="00A30E0D"/>
    <w:rsid w:val="00A3273C"/>
    <w:rsid w:val="00A42BAC"/>
    <w:rsid w:val="00A50FC8"/>
    <w:rsid w:val="00A531CA"/>
    <w:rsid w:val="00A57D98"/>
    <w:rsid w:val="00A632D1"/>
    <w:rsid w:val="00A7328F"/>
    <w:rsid w:val="00A7365E"/>
    <w:rsid w:val="00A7556E"/>
    <w:rsid w:val="00A758A5"/>
    <w:rsid w:val="00A76377"/>
    <w:rsid w:val="00A76F00"/>
    <w:rsid w:val="00A8202D"/>
    <w:rsid w:val="00A86020"/>
    <w:rsid w:val="00A872C6"/>
    <w:rsid w:val="00A879F0"/>
    <w:rsid w:val="00A92D20"/>
    <w:rsid w:val="00AA1FA0"/>
    <w:rsid w:val="00AA3F9C"/>
    <w:rsid w:val="00AA56F5"/>
    <w:rsid w:val="00AA6224"/>
    <w:rsid w:val="00AA64E0"/>
    <w:rsid w:val="00AB2527"/>
    <w:rsid w:val="00AB43CA"/>
    <w:rsid w:val="00AC0964"/>
    <w:rsid w:val="00AC16D2"/>
    <w:rsid w:val="00AC1BE4"/>
    <w:rsid w:val="00AC3D26"/>
    <w:rsid w:val="00AC6241"/>
    <w:rsid w:val="00AC7001"/>
    <w:rsid w:val="00AD2821"/>
    <w:rsid w:val="00AE013B"/>
    <w:rsid w:val="00AE0DFF"/>
    <w:rsid w:val="00AE1577"/>
    <w:rsid w:val="00AE15C8"/>
    <w:rsid w:val="00AE54E0"/>
    <w:rsid w:val="00AF52D8"/>
    <w:rsid w:val="00AF76F5"/>
    <w:rsid w:val="00B0503A"/>
    <w:rsid w:val="00B12C14"/>
    <w:rsid w:val="00B13C1F"/>
    <w:rsid w:val="00B14437"/>
    <w:rsid w:val="00B178E5"/>
    <w:rsid w:val="00B205AB"/>
    <w:rsid w:val="00B20F68"/>
    <w:rsid w:val="00B234EB"/>
    <w:rsid w:val="00B23D9F"/>
    <w:rsid w:val="00B30A3E"/>
    <w:rsid w:val="00B31AD7"/>
    <w:rsid w:val="00B378E7"/>
    <w:rsid w:val="00B527AB"/>
    <w:rsid w:val="00B52D73"/>
    <w:rsid w:val="00B53328"/>
    <w:rsid w:val="00B64A8D"/>
    <w:rsid w:val="00B72502"/>
    <w:rsid w:val="00B73FB4"/>
    <w:rsid w:val="00B82976"/>
    <w:rsid w:val="00B85CA0"/>
    <w:rsid w:val="00B87855"/>
    <w:rsid w:val="00B90A1A"/>
    <w:rsid w:val="00BA0ACA"/>
    <w:rsid w:val="00BA1B97"/>
    <w:rsid w:val="00BA3286"/>
    <w:rsid w:val="00BA44DE"/>
    <w:rsid w:val="00BA605A"/>
    <w:rsid w:val="00BA78DF"/>
    <w:rsid w:val="00BB3AA1"/>
    <w:rsid w:val="00BB5B22"/>
    <w:rsid w:val="00BB60AE"/>
    <w:rsid w:val="00BC0F9F"/>
    <w:rsid w:val="00BC5C5F"/>
    <w:rsid w:val="00BC6852"/>
    <w:rsid w:val="00BD47F0"/>
    <w:rsid w:val="00BD58E7"/>
    <w:rsid w:val="00BD69A5"/>
    <w:rsid w:val="00BD75B2"/>
    <w:rsid w:val="00BE0849"/>
    <w:rsid w:val="00BF05AD"/>
    <w:rsid w:val="00BF1876"/>
    <w:rsid w:val="00BF1E3C"/>
    <w:rsid w:val="00C04D13"/>
    <w:rsid w:val="00C04DCE"/>
    <w:rsid w:val="00C06821"/>
    <w:rsid w:val="00C11129"/>
    <w:rsid w:val="00C2280F"/>
    <w:rsid w:val="00C336DC"/>
    <w:rsid w:val="00C34A40"/>
    <w:rsid w:val="00C37B13"/>
    <w:rsid w:val="00C43626"/>
    <w:rsid w:val="00C471D3"/>
    <w:rsid w:val="00C4750B"/>
    <w:rsid w:val="00C52561"/>
    <w:rsid w:val="00C6058C"/>
    <w:rsid w:val="00C60BA1"/>
    <w:rsid w:val="00C61138"/>
    <w:rsid w:val="00C62A0F"/>
    <w:rsid w:val="00C65220"/>
    <w:rsid w:val="00C6650F"/>
    <w:rsid w:val="00C6671C"/>
    <w:rsid w:val="00C670A2"/>
    <w:rsid w:val="00C71A87"/>
    <w:rsid w:val="00C71E8B"/>
    <w:rsid w:val="00C72226"/>
    <w:rsid w:val="00C723C0"/>
    <w:rsid w:val="00C7733E"/>
    <w:rsid w:val="00C900A8"/>
    <w:rsid w:val="00C9273E"/>
    <w:rsid w:val="00C96E68"/>
    <w:rsid w:val="00CA145B"/>
    <w:rsid w:val="00CA359D"/>
    <w:rsid w:val="00CA656D"/>
    <w:rsid w:val="00CA7B1D"/>
    <w:rsid w:val="00CB7F1A"/>
    <w:rsid w:val="00CC5336"/>
    <w:rsid w:val="00CD039B"/>
    <w:rsid w:val="00CD157B"/>
    <w:rsid w:val="00CD1F35"/>
    <w:rsid w:val="00CD2D9F"/>
    <w:rsid w:val="00CE0004"/>
    <w:rsid w:val="00CE22BA"/>
    <w:rsid w:val="00CE24A2"/>
    <w:rsid w:val="00CF1DE2"/>
    <w:rsid w:val="00D023C9"/>
    <w:rsid w:val="00D03143"/>
    <w:rsid w:val="00D03B64"/>
    <w:rsid w:val="00D03CF5"/>
    <w:rsid w:val="00D12572"/>
    <w:rsid w:val="00D14881"/>
    <w:rsid w:val="00D14AD7"/>
    <w:rsid w:val="00D15202"/>
    <w:rsid w:val="00D2071F"/>
    <w:rsid w:val="00D21B22"/>
    <w:rsid w:val="00D2399D"/>
    <w:rsid w:val="00D326BA"/>
    <w:rsid w:val="00D41E8D"/>
    <w:rsid w:val="00D426C1"/>
    <w:rsid w:val="00D465B6"/>
    <w:rsid w:val="00D46A03"/>
    <w:rsid w:val="00D47ADC"/>
    <w:rsid w:val="00D507F2"/>
    <w:rsid w:val="00D5234F"/>
    <w:rsid w:val="00D52F51"/>
    <w:rsid w:val="00D5497D"/>
    <w:rsid w:val="00D56D27"/>
    <w:rsid w:val="00D6094A"/>
    <w:rsid w:val="00D66D92"/>
    <w:rsid w:val="00D71BD6"/>
    <w:rsid w:val="00D72874"/>
    <w:rsid w:val="00D74803"/>
    <w:rsid w:val="00D77BE7"/>
    <w:rsid w:val="00D86282"/>
    <w:rsid w:val="00D96893"/>
    <w:rsid w:val="00DA2049"/>
    <w:rsid w:val="00DA624D"/>
    <w:rsid w:val="00DB2965"/>
    <w:rsid w:val="00DC2C52"/>
    <w:rsid w:val="00DC6668"/>
    <w:rsid w:val="00DD2A37"/>
    <w:rsid w:val="00DE0294"/>
    <w:rsid w:val="00DE0ED8"/>
    <w:rsid w:val="00DE1C06"/>
    <w:rsid w:val="00DE2E17"/>
    <w:rsid w:val="00DF1C84"/>
    <w:rsid w:val="00DF2437"/>
    <w:rsid w:val="00DF28F0"/>
    <w:rsid w:val="00DF4E54"/>
    <w:rsid w:val="00DF4EAC"/>
    <w:rsid w:val="00DF71F4"/>
    <w:rsid w:val="00DF7791"/>
    <w:rsid w:val="00E032B7"/>
    <w:rsid w:val="00E04663"/>
    <w:rsid w:val="00E06B5B"/>
    <w:rsid w:val="00E070C9"/>
    <w:rsid w:val="00E07798"/>
    <w:rsid w:val="00E116C3"/>
    <w:rsid w:val="00E23593"/>
    <w:rsid w:val="00E30233"/>
    <w:rsid w:val="00E337A5"/>
    <w:rsid w:val="00E33FB8"/>
    <w:rsid w:val="00E34972"/>
    <w:rsid w:val="00E3756E"/>
    <w:rsid w:val="00E42720"/>
    <w:rsid w:val="00E503AA"/>
    <w:rsid w:val="00E5287C"/>
    <w:rsid w:val="00E53C4E"/>
    <w:rsid w:val="00E554EE"/>
    <w:rsid w:val="00E60423"/>
    <w:rsid w:val="00E71E2E"/>
    <w:rsid w:val="00E80667"/>
    <w:rsid w:val="00E8081D"/>
    <w:rsid w:val="00E80EC2"/>
    <w:rsid w:val="00E81C13"/>
    <w:rsid w:val="00E833BA"/>
    <w:rsid w:val="00E878EC"/>
    <w:rsid w:val="00E923F6"/>
    <w:rsid w:val="00EA1A48"/>
    <w:rsid w:val="00EA6366"/>
    <w:rsid w:val="00EA7518"/>
    <w:rsid w:val="00EA77FE"/>
    <w:rsid w:val="00EB0CCC"/>
    <w:rsid w:val="00EB32F5"/>
    <w:rsid w:val="00EB4A66"/>
    <w:rsid w:val="00EB4FCE"/>
    <w:rsid w:val="00EB54BA"/>
    <w:rsid w:val="00EC4C7B"/>
    <w:rsid w:val="00ED79C6"/>
    <w:rsid w:val="00EE1A01"/>
    <w:rsid w:val="00EE1A4D"/>
    <w:rsid w:val="00EE40D9"/>
    <w:rsid w:val="00EE763D"/>
    <w:rsid w:val="00EF0B6A"/>
    <w:rsid w:val="00EF1C4E"/>
    <w:rsid w:val="00EF3631"/>
    <w:rsid w:val="00EF390E"/>
    <w:rsid w:val="00EF5725"/>
    <w:rsid w:val="00F01408"/>
    <w:rsid w:val="00F01921"/>
    <w:rsid w:val="00F02DEC"/>
    <w:rsid w:val="00F075DB"/>
    <w:rsid w:val="00F1404B"/>
    <w:rsid w:val="00F20F3D"/>
    <w:rsid w:val="00F226A9"/>
    <w:rsid w:val="00F22B3F"/>
    <w:rsid w:val="00F234CB"/>
    <w:rsid w:val="00F24CDD"/>
    <w:rsid w:val="00F26B06"/>
    <w:rsid w:val="00F40188"/>
    <w:rsid w:val="00F40CA9"/>
    <w:rsid w:val="00F413EA"/>
    <w:rsid w:val="00F55B7A"/>
    <w:rsid w:val="00F70B33"/>
    <w:rsid w:val="00F7146D"/>
    <w:rsid w:val="00F72B19"/>
    <w:rsid w:val="00F75FB0"/>
    <w:rsid w:val="00F7656B"/>
    <w:rsid w:val="00F76DB5"/>
    <w:rsid w:val="00F7790B"/>
    <w:rsid w:val="00F80F46"/>
    <w:rsid w:val="00F81467"/>
    <w:rsid w:val="00F814AB"/>
    <w:rsid w:val="00F82088"/>
    <w:rsid w:val="00F91EF6"/>
    <w:rsid w:val="00FA149D"/>
    <w:rsid w:val="00FA25C0"/>
    <w:rsid w:val="00FA292E"/>
    <w:rsid w:val="00FA34F4"/>
    <w:rsid w:val="00FA3D25"/>
    <w:rsid w:val="00FA6E06"/>
    <w:rsid w:val="00FB0B5E"/>
    <w:rsid w:val="00FB1A5B"/>
    <w:rsid w:val="00FB453B"/>
    <w:rsid w:val="00FC107B"/>
    <w:rsid w:val="00FC2FA6"/>
    <w:rsid w:val="00FD0C24"/>
    <w:rsid w:val="00FD1C1C"/>
    <w:rsid w:val="00FE0CE4"/>
    <w:rsid w:val="00FE1F90"/>
    <w:rsid w:val="00FE40FF"/>
    <w:rsid w:val="00FE4DD3"/>
    <w:rsid w:val="00FE7528"/>
    <w:rsid w:val="00FF0336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xcontentpasted0">
    <w:name w:val="x_x_x_contentpasted0"/>
    <w:basedOn w:val="Fontepargpadro"/>
    <w:rsid w:val="00A9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DBA0-61CF-48D9-9A9F-D358D8AC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5997</Words>
  <Characters>32384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38305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Walter Gustavo Linzmeyer</cp:lastModifiedBy>
  <cp:revision>8</cp:revision>
  <cp:lastPrinted>2023-11-18T16:37:00Z</cp:lastPrinted>
  <dcterms:created xsi:type="dcterms:W3CDTF">2023-11-18T16:28:00Z</dcterms:created>
  <dcterms:modified xsi:type="dcterms:W3CDTF">2023-11-18T16:37:00Z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