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4" w:type="dxa"/>
        <w:jc w:val="center"/>
        <w:tblLayout w:type="fixed"/>
        <w:tblCellMar>
          <w:top w:w="14" w:type="dxa"/>
          <w:left w:w="0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CF2865" w14:paraId="1D12015C" w14:textId="77777777">
        <w:trPr>
          <w:trHeight w:val="250"/>
          <w:jc w:val="center"/>
        </w:trPr>
        <w:tc>
          <w:tcPr>
            <w:tcW w:w="9124" w:type="dxa"/>
            <w:shd w:val="clear" w:color="auto" w:fill="auto"/>
            <w:vAlign w:val="center"/>
          </w:tcPr>
          <w:p w14:paraId="22A4886A" w14:textId="77777777" w:rsidR="00CF2865" w:rsidRDefault="00000000">
            <w:pPr>
              <w:keepNext/>
              <w:spacing w:before="60" w:after="60"/>
              <w:jc w:val="center"/>
              <w:outlineLvl w:val="0"/>
              <w:rPr>
                <w:rFonts w:ascii="Times New Roman" w:hAnsi="Times New Roman"/>
                <w:b/>
                <w:smallCaps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mallCaps/>
                <w:kern w:val="2"/>
                <w:sz w:val="22"/>
                <w:szCs w:val="22"/>
              </w:rPr>
              <w:t>SÚMULA DA 11ª REUNIÃO ORDINÁRIA 2022 DA CPUA-CAU/PR</w:t>
            </w:r>
          </w:p>
        </w:tc>
      </w:tr>
    </w:tbl>
    <w:p w14:paraId="56CAD866" w14:textId="77777777" w:rsidR="00CF2865" w:rsidRDefault="00CF2865">
      <w:pPr>
        <w:rPr>
          <w:rFonts w:ascii="Times New Roman" w:hAnsi="Times New Roman"/>
          <w:smallCaps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835"/>
        <w:gridCol w:w="3374"/>
        <w:gridCol w:w="977"/>
        <w:gridCol w:w="2885"/>
      </w:tblGrid>
      <w:tr w:rsidR="00CF2865" w:rsidRPr="008B6AB8" w14:paraId="07835CCF" w14:textId="77777777" w:rsidTr="00467385">
        <w:trPr>
          <w:trHeight w:val="283"/>
          <w:jc w:val="center"/>
        </w:trPr>
        <w:tc>
          <w:tcPr>
            <w:tcW w:w="1834" w:type="dxa"/>
            <w:shd w:val="clear" w:color="auto" w:fill="D9D9D9"/>
            <w:vAlign w:val="center"/>
          </w:tcPr>
          <w:p w14:paraId="3EDCA0D0" w14:textId="77777777" w:rsidR="00CF2865" w:rsidRPr="008B6AB8" w:rsidRDefault="00000000">
            <w:pPr>
              <w:spacing w:before="40" w:after="40"/>
              <w:rPr>
                <w:rFonts w:ascii="Times New Roman" w:hAnsi="Times New Roman"/>
                <w:b/>
                <w:bCs/>
                <w:spacing w:val="4"/>
                <w:sz w:val="20"/>
                <w:szCs w:val="20"/>
                <w:lang w:bidi="en-US"/>
              </w:rPr>
            </w:pPr>
            <w:r w:rsidRPr="008B6AB8">
              <w:rPr>
                <w:rFonts w:ascii="Times New Roman" w:hAnsi="Times New Roman"/>
                <w:b/>
                <w:bCs/>
                <w:spacing w:val="4"/>
                <w:sz w:val="20"/>
                <w:szCs w:val="20"/>
                <w:lang w:bidi="en-US"/>
              </w:rPr>
              <w:t>Data</w:t>
            </w:r>
          </w:p>
        </w:tc>
        <w:tc>
          <w:tcPr>
            <w:tcW w:w="3374" w:type="dxa"/>
            <w:vAlign w:val="center"/>
          </w:tcPr>
          <w:p w14:paraId="31122AA6" w14:textId="11230A36" w:rsidR="00CF2865" w:rsidRPr="008B6AB8" w:rsidRDefault="00000000">
            <w:pPr>
              <w:spacing w:before="40" w:after="40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8B6AB8">
              <w:rPr>
                <w:rFonts w:ascii="Times New Roman" w:hAnsi="Times New Roman"/>
                <w:spacing w:val="4"/>
                <w:sz w:val="20"/>
                <w:szCs w:val="20"/>
              </w:rPr>
              <w:t xml:space="preserve">12 de </w:t>
            </w:r>
            <w:r w:rsidR="006F212B">
              <w:rPr>
                <w:rFonts w:ascii="Times New Roman" w:hAnsi="Times New Roman"/>
                <w:spacing w:val="4"/>
                <w:sz w:val="20"/>
                <w:szCs w:val="20"/>
              </w:rPr>
              <w:t>dezembro</w:t>
            </w:r>
            <w:r w:rsidRPr="008B6AB8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de 2022</w:t>
            </w:r>
          </w:p>
        </w:tc>
        <w:tc>
          <w:tcPr>
            <w:tcW w:w="977" w:type="dxa"/>
            <w:shd w:val="clear" w:color="auto" w:fill="D9D9D9"/>
            <w:vAlign w:val="center"/>
          </w:tcPr>
          <w:p w14:paraId="20FAE90A" w14:textId="77777777" w:rsidR="00CF2865" w:rsidRPr="008B6AB8" w:rsidRDefault="00000000">
            <w:pPr>
              <w:spacing w:before="40" w:after="40"/>
              <w:rPr>
                <w:rFonts w:ascii="Times New Roman" w:hAnsi="Times New Roman"/>
                <w:b/>
                <w:bCs/>
                <w:spacing w:val="4"/>
                <w:sz w:val="20"/>
                <w:szCs w:val="20"/>
                <w:lang w:bidi="en-US"/>
              </w:rPr>
            </w:pPr>
            <w:r w:rsidRPr="008B6AB8">
              <w:rPr>
                <w:rFonts w:ascii="Times New Roman" w:hAnsi="Times New Roman"/>
                <w:b/>
                <w:bCs/>
                <w:spacing w:val="4"/>
                <w:sz w:val="20"/>
                <w:szCs w:val="20"/>
                <w:lang w:bidi="en-US"/>
              </w:rPr>
              <w:t>Horário</w:t>
            </w:r>
          </w:p>
        </w:tc>
        <w:tc>
          <w:tcPr>
            <w:tcW w:w="2885" w:type="dxa"/>
            <w:vAlign w:val="center"/>
          </w:tcPr>
          <w:p w14:paraId="54CAEA17" w14:textId="2492A263" w:rsidR="00CF2865" w:rsidRPr="008B6AB8" w:rsidRDefault="00000000">
            <w:pPr>
              <w:spacing w:before="40" w:after="40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8B6AB8">
              <w:rPr>
                <w:rFonts w:ascii="Times New Roman" w:hAnsi="Times New Roman"/>
                <w:spacing w:val="4"/>
                <w:sz w:val="20"/>
                <w:szCs w:val="20"/>
              </w:rPr>
              <w:t>Das 10h às 12h</w:t>
            </w:r>
            <w:r w:rsidR="006C3C58" w:rsidRPr="008B6AB8">
              <w:rPr>
                <w:rFonts w:ascii="Times New Roman" w:hAnsi="Times New Roman"/>
                <w:spacing w:val="4"/>
                <w:sz w:val="20"/>
                <w:szCs w:val="20"/>
              </w:rPr>
              <w:t>50min</w:t>
            </w:r>
          </w:p>
        </w:tc>
      </w:tr>
      <w:tr w:rsidR="00CF2865" w:rsidRPr="008B6AB8" w14:paraId="5F2BEA1D" w14:textId="77777777" w:rsidTr="00467385">
        <w:trPr>
          <w:trHeight w:val="283"/>
          <w:jc w:val="center"/>
        </w:trPr>
        <w:tc>
          <w:tcPr>
            <w:tcW w:w="1834" w:type="dxa"/>
            <w:shd w:val="clear" w:color="auto" w:fill="D9D9D9"/>
            <w:vAlign w:val="center"/>
          </w:tcPr>
          <w:p w14:paraId="558C2C9E" w14:textId="77777777" w:rsidR="00CF2865" w:rsidRPr="008B6AB8" w:rsidRDefault="00000000">
            <w:pPr>
              <w:spacing w:before="40" w:after="40"/>
              <w:rPr>
                <w:rFonts w:ascii="Times New Roman" w:hAnsi="Times New Roman"/>
                <w:b/>
                <w:bCs/>
                <w:spacing w:val="4"/>
                <w:sz w:val="20"/>
                <w:szCs w:val="20"/>
                <w:lang w:bidi="en-US"/>
              </w:rPr>
            </w:pPr>
            <w:r w:rsidRPr="008B6AB8">
              <w:rPr>
                <w:rFonts w:ascii="Times New Roman" w:hAnsi="Times New Roman"/>
                <w:b/>
                <w:bCs/>
                <w:spacing w:val="4"/>
                <w:sz w:val="20"/>
                <w:szCs w:val="20"/>
                <w:lang w:bidi="en-US"/>
              </w:rPr>
              <w:t>Local</w:t>
            </w:r>
          </w:p>
        </w:tc>
        <w:tc>
          <w:tcPr>
            <w:tcW w:w="7236" w:type="dxa"/>
            <w:gridSpan w:val="3"/>
            <w:vAlign w:val="center"/>
          </w:tcPr>
          <w:p w14:paraId="7D9884CF" w14:textId="3E2C8FFA" w:rsidR="00CF2865" w:rsidRPr="008B6AB8" w:rsidRDefault="00000000">
            <w:pPr>
              <w:spacing w:before="40" w:after="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6AB8">
              <w:rPr>
                <w:rFonts w:ascii="Times New Roman" w:hAnsi="Times New Roman"/>
                <w:sz w:val="20"/>
                <w:szCs w:val="20"/>
              </w:rPr>
              <w:t xml:space="preserve">Híbrida, plataforma </w:t>
            </w:r>
            <w:r w:rsidR="0069620A" w:rsidRPr="008B6AB8">
              <w:rPr>
                <w:rFonts w:ascii="Times New Roman" w:hAnsi="Times New Roman"/>
                <w:i/>
                <w:iCs/>
                <w:sz w:val="20"/>
                <w:szCs w:val="20"/>
              </w:rPr>
              <w:t>Microsoft</w:t>
            </w:r>
            <w:r w:rsidR="0069620A" w:rsidRPr="008B6A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6AB8"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</w:rPr>
              <w:t xml:space="preserve">Teams, </w:t>
            </w:r>
            <w:r w:rsidRPr="008B6AB8">
              <w:rPr>
                <w:rFonts w:ascii="Times New Roman" w:eastAsia="Calibri" w:hAnsi="Times New Roman"/>
                <w:iCs/>
                <w:color w:val="000000"/>
                <w:sz w:val="20"/>
                <w:szCs w:val="20"/>
                <w:shd w:val="clear" w:color="auto" w:fill="FFFFFF"/>
                <w:lang w:eastAsia="en-US"/>
              </w:rPr>
              <w:t>na sede do CAU</w:t>
            </w:r>
            <w:r w:rsidR="0069620A" w:rsidRPr="008B6AB8">
              <w:rPr>
                <w:rFonts w:ascii="Times New Roman" w:eastAsia="Calibri" w:hAnsi="Times New Roman"/>
                <w:iCs/>
                <w:color w:val="000000"/>
                <w:sz w:val="20"/>
                <w:szCs w:val="20"/>
                <w:shd w:val="clear" w:color="auto" w:fill="FFFFFF"/>
                <w:lang w:eastAsia="en-US"/>
              </w:rPr>
              <w:t>/</w:t>
            </w:r>
            <w:r w:rsidRPr="008B6AB8">
              <w:rPr>
                <w:rFonts w:ascii="Times New Roman" w:eastAsia="Calibri" w:hAnsi="Times New Roman"/>
                <w:iCs/>
                <w:color w:val="000000"/>
                <w:sz w:val="20"/>
                <w:szCs w:val="20"/>
                <w:shd w:val="clear" w:color="auto" w:fill="FFFFFF"/>
                <w:lang w:eastAsia="en-US"/>
              </w:rPr>
              <w:t>PR</w:t>
            </w:r>
          </w:p>
        </w:tc>
      </w:tr>
    </w:tbl>
    <w:p w14:paraId="32C1508C" w14:textId="77777777" w:rsidR="00CF2865" w:rsidRPr="008B6AB8" w:rsidRDefault="00CF2865">
      <w:pPr>
        <w:rPr>
          <w:rFonts w:ascii="Times New Roman" w:hAnsi="Times New Roman"/>
          <w:smallCaps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834"/>
        <w:gridCol w:w="3409"/>
        <w:gridCol w:w="3828"/>
      </w:tblGrid>
      <w:tr w:rsidR="006C3C58" w:rsidRPr="008B6AB8" w14:paraId="445F03D1" w14:textId="77777777" w:rsidTr="00467385">
        <w:trPr>
          <w:trHeight w:hRule="exact" w:val="283"/>
          <w:jc w:val="center"/>
        </w:trPr>
        <w:tc>
          <w:tcPr>
            <w:tcW w:w="1832" w:type="dxa"/>
            <w:vMerge w:val="restart"/>
            <w:shd w:val="clear" w:color="auto" w:fill="D9D9D9"/>
            <w:vAlign w:val="center"/>
          </w:tcPr>
          <w:p w14:paraId="3D3BE7EC" w14:textId="77777777" w:rsidR="006C3C58" w:rsidRPr="008B6AB8" w:rsidRDefault="006C3C5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6AB8">
              <w:rPr>
                <w:rFonts w:ascii="Times New Roman" w:hAnsi="Times New Roman"/>
                <w:b/>
                <w:bCs/>
                <w:spacing w:val="4"/>
                <w:sz w:val="20"/>
                <w:szCs w:val="20"/>
                <w:lang w:bidi="en-US"/>
              </w:rPr>
              <w:t>Participantes</w:t>
            </w:r>
          </w:p>
        </w:tc>
        <w:tc>
          <w:tcPr>
            <w:tcW w:w="3405" w:type="dxa"/>
            <w:shd w:val="clear" w:color="auto" w:fill="auto"/>
            <w:vAlign w:val="center"/>
          </w:tcPr>
          <w:p w14:paraId="3E3D1323" w14:textId="4E053DC0" w:rsidR="006C3C58" w:rsidRPr="008B6AB8" w:rsidRDefault="006C3C58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8B6AB8">
              <w:rPr>
                <w:rFonts w:ascii="Times New Roman" w:eastAsia="Arial" w:hAnsi="Times New Roman"/>
                <w:bCs/>
                <w:color w:val="000000"/>
                <w:spacing w:val="4"/>
                <w:sz w:val="20"/>
                <w:szCs w:val="20"/>
                <w:lang w:eastAsia="pt-BR"/>
              </w:rPr>
              <w:t>Walter Gustavo Linzmeyer</w:t>
            </w:r>
          </w:p>
        </w:tc>
        <w:tc>
          <w:tcPr>
            <w:tcW w:w="3824" w:type="dxa"/>
            <w:shd w:val="clear" w:color="auto" w:fill="auto"/>
            <w:vAlign w:val="center"/>
          </w:tcPr>
          <w:p w14:paraId="48140DB7" w14:textId="65EFB279" w:rsidR="006C3C58" w:rsidRPr="008B6AB8" w:rsidRDefault="006C3C58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8B6AB8">
              <w:rPr>
                <w:rFonts w:ascii="Times New Roman" w:hAnsi="Times New Roman"/>
                <w:spacing w:val="4"/>
                <w:sz w:val="20"/>
                <w:szCs w:val="20"/>
              </w:rPr>
              <w:t xml:space="preserve">Coordenador </w:t>
            </w:r>
            <w:r w:rsidR="00A72469" w:rsidRPr="008B6AB8">
              <w:rPr>
                <w:rFonts w:ascii="Times New Roman" w:hAnsi="Times New Roman"/>
                <w:spacing w:val="4"/>
                <w:sz w:val="20"/>
                <w:szCs w:val="20"/>
              </w:rPr>
              <w:t>Adjunto</w:t>
            </w:r>
          </w:p>
        </w:tc>
      </w:tr>
      <w:tr w:rsidR="006C3C58" w:rsidRPr="008B6AB8" w14:paraId="7B8F38C8" w14:textId="77777777" w:rsidTr="00467385">
        <w:trPr>
          <w:trHeight w:hRule="exact" w:val="283"/>
          <w:jc w:val="center"/>
        </w:trPr>
        <w:tc>
          <w:tcPr>
            <w:tcW w:w="1832" w:type="dxa"/>
            <w:vMerge/>
            <w:shd w:val="clear" w:color="auto" w:fill="D9D9D9"/>
          </w:tcPr>
          <w:p w14:paraId="0C2236B4" w14:textId="77777777" w:rsidR="006C3C58" w:rsidRPr="008B6AB8" w:rsidRDefault="006C3C58">
            <w:pPr>
              <w:rPr>
                <w:rFonts w:ascii="Times New Roman" w:hAnsi="Times New Roman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405" w:type="dxa"/>
            <w:shd w:val="clear" w:color="auto" w:fill="auto"/>
            <w:vAlign w:val="center"/>
          </w:tcPr>
          <w:p w14:paraId="17995FB3" w14:textId="2ABB6AAE" w:rsidR="006C3C58" w:rsidRPr="008B6AB8" w:rsidRDefault="006C3C58">
            <w:pPr>
              <w:jc w:val="both"/>
              <w:rPr>
                <w:rFonts w:ascii="Times New Roman" w:eastAsia="Arial" w:hAnsi="Times New Roman"/>
                <w:spacing w:val="4"/>
                <w:sz w:val="20"/>
                <w:szCs w:val="20"/>
                <w:lang w:eastAsia="pt-BR"/>
              </w:rPr>
            </w:pPr>
            <w:r w:rsidRPr="008B6AB8">
              <w:rPr>
                <w:rFonts w:ascii="Times New Roman" w:hAnsi="Times New Roman"/>
                <w:spacing w:val="4"/>
                <w:sz w:val="20"/>
                <w:szCs w:val="20"/>
              </w:rPr>
              <w:t>Maugham Zaze</w:t>
            </w:r>
          </w:p>
        </w:tc>
        <w:tc>
          <w:tcPr>
            <w:tcW w:w="3824" w:type="dxa"/>
            <w:shd w:val="clear" w:color="auto" w:fill="auto"/>
            <w:vAlign w:val="center"/>
          </w:tcPr>
          <w:p w14:paraId="71F9145D" w14:textId="3DA6EFF8" w:rsidR="006C3C58" w:rsidRPr="008B6AB8" w:rsidRDefault="006C3C58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8B6AB8">
              <w:rPr>
                <w:rFonts w:ascii="Times New Roman" w:hAnsi="Times New Roman"/>
                <w:spacing w:val="4"/>
                <w:sz w:val="20"/>
                <w:szCs w:val="20"/>
              </w:rPr>
              <w:t>Membro Titular</w:t>
            </w:r>
          </w:p>
        </w:tc>
      </w:tr>
      <w:tr w:rsidR="006C3C58" w:rsidRPr="008B6AB8" w14:paraId="6E111CF5" w14:textId="77777777" w:rsidTr="00467385">
        <w:trPr>
          <w:trHeight w:hRule="exact" w:val="283"/>
          <w:jc w:val="center"/>
        </w:trPr>
        <w:tc>
          <w:tcPr>
            <w:tcW w:w="1832" w:type="dxa"/>
            <w:vMerge/>
            <w:shd w:val="clear" w:color="auto" w:fill="D9D9D9"/>
          </w:tcPr>
          <w:p w14:paraId="40823A61" w14:textId="77777777" w:rsidR="006C3C58" w:rsidRPr="008B6AB8" w:rsidRDefault="006C3C58">
            <w:pPr>
              <w:rPr>
                <w:rFonts w:ascii="Times New Roman" w:hAnsi="Times New Roman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405" w:type="dxa"/>
            <w:shd w:val="clear" w:color="auto" w:fill="auto"/>
            <w:vAlign w:val="center"/>
          </w:tcPr>
          <w:p w14:paraId="5F068077" w14:textId="5CDD0854" w:rsidR="006C3C58" w:rsidRPr="008B6AB8" w:rsidRDefault="006C3C58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8B6AB8">
              <w:rPr>
                <w:rFonts w:ascii="Times New Roman" w:eastAsia="Arial" w:hAnsi="Times New Roman"/>
                <w:color w:val="000000"/>
                <w:spacing w:val="4"/>
                <w:sz w:val="20"/>
                <w:szCs w:val="20"/>
                <w:lang w:eastAsia="pt-BR"/>
              </w:rPr>
              <w:t>Vandinês Gremaschi Canassa</w:t>
            </w:r>
          </w:p>
        </w:tc>
        <w:tc>
          <w:tcPr>
            <w:tcW w:w="3824" w:type="dxa"/>
            <w:shd w:val="clear" w:color="auto" w:fill="auto"/>
            <w:vAlign w:val="center"/>
          </w:tcPr>
          <w:p w14:paraId="177B3E48" w14:textId="4AD8A7D1" w:rsidR="006C3C58" w:rsidRPr="008B6AB8" w:rsidRDefault="006C3C58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8B6AB8">
              <w:rPr>
                <w:rFonts w:ascii="Times New Roman" w:hAnsi="Times New Roman"/>
                <w:spacing w:val="4"/>
                <w:sz w:val="20"/>
                <w:szCs w:val="20"/>
              </w:rPr>
              <w:t>Membro Titular</w:t>
            </w:r>
          </w:p>
        </w:tc>
      </w:tr>
      <w:tr w:rsidR="00467385" w:rsidRPr="008B6AB8" w14:paraId="75495462" w14:textId="77777777" w:rsidTr="00467385">
        <w:trPr>
          <w:trHeight w:hRule="exact" w:val="283"/>
          <w:jc w:val="center"/>
        </w:trPr>
        <w:tc>
          <w:tcPr>
            <w:tcW w:w="1832" w:type="dxa"/>
            <w:shd w:val="clear" w:color="auto" w:fill="D9D9D9"/>
            <w:vAlign w:val="center"/>
          </w:tcPr>
          <w:p w14:paraId="4085AD82" w14:textId="77777777" w:rsidR="00467385" w:rsidRPr="008B6AB8" w:rsidRDefault="00467385" w:rsidP="0046738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6AB8">
              <w:rPr>
                <w:rFonts w:ascii="Times New Roman" w:hAnsi="Times New Roman"/>
                <w:b/>
                <w:bCs/>
                <w:spacing w:val="4"/>
                <w:sz w:val="20"/>
                <w:szCs w:val="20"/>
                <w:lang w:bidi="en-US"/>
              </w:rPr>
              <w:t>Assessoria</w:t>
            </w:r>
          </w:p>
        </w:tc>
        <w:tc>
          <w:tcPr>
            <w:tcW w:w="3405" w:type="dxa"/>
            <w:shd w:val="clear" w:color="auto" w:fill="FFFFFF" w:themeFill="background1"/>
            <w:vAlign w:val="center"/>
          </w:tcPr>
          <w:p w14:paraId="635E224D" w14:textId="69A35053" w:rsidR="00467385" w:rsidRPr="008B6AB8" w:rsidRDefault="00467385" w:rsidP="00467385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8B6AB8">
              <w:rPr>
                <w:rFonts w:ascii="Times New Roman" w:hAnsi="Times New Roman"/>
                <w:spacing w:val="4"/>
                <w:sz w:val="20"/>
                <w:szCs w:val="20"/>
              </w:rPr>
              <w:t>Caori Nakano</w:t>
            </w:r>
          </w:p>
        </w:tc>
        <w:tc>
          <w:tcPr>
            <w:tcW w:w="3824" w:type="dxa"/>
            <w:shd w:val="clear" w:color="auto" w:fill="FFFFFF" w:themeFill="background1"/>
            <w:vAlign w:val="center"/>
          </w:tcPr>
          <w:p w14:paraId="2D56C827" w14:textId="394D6B00" w:rsidR="00467385" w:rsidRPr="008B6AB8" w:rsidRDefault="00467385" w:rsidP="00467385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8B6AB8">
              <w:rPr>
                <w:rFonts w:ascii="Times New Roman" w:hAnsi="Times New Roman"/>
                <w:spacing w:val="4"/>
                <w:sz w:val="20"/>
                <w:szCs w:val="20"/>
              </w:rPr>
              <w:t>Assistente da CPUA-CAU/PR</w:t>
            </w:r>
          </w:p>
        </w:tc>
      </w:tr>
    </w:tbl>
    <w:p w14:paraId="76BCACB7" w14:textId="77777777" w:rsidR="00CF2865" w:rsidRPr="008B6AB8" w:rsidRDefault="00CF2865">
      <w:pPr>
        <w:pStyle w:val="SemEspaamento"/>
        <w:rPr>
          <w:rFonts w:ascii="Times New Roman" w:hAnsi="Times New Roman"/>
          <w:sz w:val="20"/>
          <w:szCs w:val="20"/>
        </w:rPr>
      </w:pPr>
    </w:p>
    <w:tbl>
      <w:tblPr>
        <w:tblStyle w:val="Tabelacomgrade"/>
        <w:tblW w:w="5000" w:type="pct"/>
        <w:jc w:val="center"/>
        <w:tblBorders>
          <w:top w:val="single" w:sz="4" w:space="0" w:color="808080"/>
          <w:left w:val="none" w:sz="0" w:space="0" w:color="auto"/>
          <w:bottom w:val="single" w:sz="4" w:space="0" w:color="808080"/>
          <w:right w:val="none" w:sz="0" w:space="0" w:color="auto"/>
          <w:insideH w:val="single" w:sz="4" w:space="0" w:color="8080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228"/>
      </w:tblGrid>
      <w:tr w:rsidR="00CF2865" w:rsidRPr="008B6AB8" w14:paraId="52D4E9B2" w14:textId="77777777" w:rsidTr="00EF7970">
        <w:trPr>
          <w:jc w:val="center"/>
        </w:trPr>
        <w:tc>
          <w:tcPr>
            <w:tcW w:w="9070" w:type="dxa"/>
            <w:gridSpan w:val="2"/>
            <w:shd w:val="clear" w:color="auto" w:fill="D9D9D9"/>
          </w:tcPr>
          <w:p w14:paraId="3F3AEE4E" w14:textId="77777777" w:rsidR="00CF2865" w:rsidRPr="008B6AB8" w:rsidRDefault="00000000">
            <w:pPr>
              <w:jc w:val="center"/>
              <w:rPr>
                <w:b/>
                <w:bCs/>
                <w:sz w:val="20"/>
                <w:szCs w:val="20"/>
              </w:rPr>
            </w:pPr>
            <w:r w:rsidRPr="008B6AB8">
              <w:rPr>
                <w:rFonts w:ascii="Times New Roman" w:hAnsi="Times New Roman"/>
                <w:b/>
                <w:bCs/>
                <w:sz w:val="20"/>
                <w:szCs w:val="20"/>
              </w:rPr>
              <w:t>Leitura e aprovação da Súmula da reunião anterior</w:t>
            </w:r>
          </w:p>
        </w:tc>
      </w:tr>
      <w:tr w:rsidR="00CF2865" w:rsidRPr="008B6AB8" w14:paraId="402267A6" w14:textId="77777777" w:rsidTr="00EF7970">
        <w:trPr>
          <w:jc w:val="center"/>
        </w:trPr>
        <w:tc>
          <w:tcPr>
            <w:tcW w:w="1843" w:type="dxa"/>
            <w:shd w:val="clear" w:color="auto" w:fill="D9D9D9"/>
          </w:tcPr>
          <w:p w14:paraId="4D1636D1" w14:textId="77777777" w:rsidR="00CF2865" w:rsidRPr="008B6AB8" w:rsidRDefault="00000000">
            <w:pPr>
              <w:rPr>
                <w:b/>
                <w:bCs/>
                <w:sz w:val="20"/>
                <w:szCs w:val="20"/>
              </w:rPr>
            </w:pPr>
            <w:r w:rsidRPr="008B6AB8">
              <w:rPr>
                <w:rFonts w:ascii="Times New Roman" w:hAnsi="Times New Roman"/>
                <w:b/>
                <w:bCs/>
                <w:sz w:val="20"/>
                <w:szCs w:val="20"/>
              </w:rPr>
              <w:t>Encaminhamento</w:t>
            </w:r>
          </w:p>
        </w:tc>
        <w:tc>
          <w:tcPr>
            <w:tcW w:w="7227" w:type="dxa"/>
            <w:vAlign w:val="center"/>
          </w:tcPr>
          <w:p w14:paraId="6841D201" w14:textId="0F5CE6FF" w:rsidR="00CF2865" w:rsidRPr="008B6AB8" w:rsidRDefault="00000000">
            <w:pPr>
              <w:rPr>
                <w:sz w:val="20"/>
                <w:szCs w:val="20"/>
              </w:rPr>
            </w:pPr>
            <w:r w:rsidRPr="008B6AB8">
              <w:rPr>
                <w:rFonts w:ascii="Times New Roman" w:hAnsi="Times New Roman"/>
                <w:sz w:val="20"/>
                <w:szCs w:val="20"/>
              </w:rPr>
              <w:t>F</w:t>
            </w:r>
            <w:r w:rsidR="0069620A" w:rsidRPr="008B6AB8">
              <w:rPr>
                <w:rFonts w:ascii="Times New Roman" w:hAnsi="Times New Roman"/>
                <w:sz w:val="20"/>
                <w:szCs w:val="20"/>
              </w:rPr>
              <w:t>oi</w:t>
            </w:r>
            <w:r w:rsidRPr="008B6AB8">
              <w:rPr>
                <w:rFonts w:ascii="Times New Roman" w:hAnsi="Times New Roman"/>
                <w:sz w:val="20"/>
                <w:szCs w:val="20"/>
              </w:rPr>
              <w:t xml:space="preserve"> lida e aprovada a </w:t>
            </w:r>
            <w:r w:rsidR="0069620A" w:rsidRPr="008B6AB8">
              <w:rPr>
                <w:rFonts w:ascii="Times New Roman" w:hAnsi="Times New Roman"/>
                <w:sz w:val="20"/>
                <w:szCs w:val="20"/>
              </w:rPr>
              <w:t xml:space="preserve">Súmula da Reunião Ordinária </w:t>
            </w:r>
            <w:r w:rsidRPr="008B6AB8">
              <w:rPr>
                <w:rFonts w:ascii="Times New Roman" w:hAnsi="Times New Roman"/>
                <w:sz w:val="20"/>
                <w:szCs w:val="20"/>
              </w:rPr>
              <w:t>nº 10</w:t>
            </w:r>
            <w:r w:rsidR="0069620A" w:rsidRPr="008B6AB8">
              <w:rPr>
                <w:rFonts w:ascii="Times New Roman" w:hAnsi="Times New Roman"/>
                <w:sz w:val="20"/>
                <w:szCs w:val="20"/>
              </w:rPr>
              <w:t>/2022</w:t>
            </w:r>
          </w:p>
        </w:tc>
      </w:tr>
    </w:tbl>
    <w:p w14:paraId="02EF2BBE" w14:textId="3355ACB5" w:rsidR="00CF2865" w:rsidRPr="008B6AB8" w:rsidRDefault="00CF2865">
      <w:pPr>
        <w:rPr>
          <w:rFonts w:ascii="Times New Roman" w:hAnsi="Times New Roman"/>
          <w:sz w:val="20"/>
          <w:szCs w:val="20"/>
        </w:rPr>
      </w:pPr>
    </w:p>
    <w:tbl>
      <w:tblPr>
        <w:tblStyle w:val="Tabelacomgrade"/>
        <w:tblW w:w="5000" w:type="pct"/>
        <w:jc w:val="center"/>
        <w:tblBorders>
          <w:top w:val="single" w:sz="4" w:space="0" w:color="808080"/>
          <w:left w:val="none" w:sz="0" w:space="0" w:color="auto"/>
          <w:bottom w:val="single" w:sz="4" w:space="0" w:color="808080"/>
          <w:right w:val="none" w:sz="0" w:space="0" w:color="auto"/>
          <w:insideH w:val="single" w:sz="4" w:space="0" w:color="8080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228"/>
      </w:tblGrid>
      <w:tr w:rsidR="00CF2865" w:rsidRPr="008B6AB8" w14:paraId="09D46E4F" w14:textId="77777777" w:rsidTr="00EF7970">
        <w:trPr>
          <w:jc w:val="center"/>
        </w:trPr>
        <w:tc>
          <w:tcPr>
            <w:tcW w:w="9070" w:type="dxa"/>
            <w:gridSpan w:val="2"/>
            <w:shd w:val="clear" w:color="auto" w:fill="D9D9D9"/>
          </w:tcPr>
          <w:p w14:paraId="2C6DC2BC" w14:textId="77777777" w:rsidR="00CF2865" w:rsidRPr="008B6AB8" w:rsidRDefault="00000000">
            <w:pPr>
              <w:jc w:val="center"/>
              <w:rPr>
                <w:sz w:val="20"/>
                <w:szCs w:val="20"/>
              </w:rPr>
            </w:pPr>
            <w:r w:rsidRPr="008B6AB8">
              <w:rPr>
                <w:rFonts w:ascii="Times New Roman" w:hAnsi="Times New Roman"/>
                <w:b/>
                <w:bCs/>
                <w:sz w:val="20"/>
                <w:szCs w:val="20"/>
              </w:rPr>
              <w:t>Comunicações</w:t>
            </w:r>
          </w:p>
        </w:tc>
      </w:tr>
      <w:tr w:rsidR="00CF2865" w:rsidRPr="008B6AB8" w14:paraId="79C68075" w14:textId="77777777" w:rsidTr="00EF7970">
        <w:trPr>
          <w:jc w:val="center"/>
        </w:trPr>
        <w:tc>
          <w:tcPr>
            <w:tcW w:w="1843" w:type="dxa"/>
            <w:shd w:val="clear" w:color="auto" w:fill="D9D9D9"/>
          </w:tcPr>
          <w:p w14:paraId="3598862C" w14:textId="77777777" w:rsidR="00CF2865" w:rsidRPr="008B6AB8" w:rsidRDefault="00000000">
            <w:pPr>
              <w:rPr>
                <w:b/>
                <w:bCs/>
                <w:sz w:val="20"/>
                <w:szCs w:val="20"/>
              </w:rPr>
            </w:pPr>
            <w:r w:rsidRPr="008B6AB8">
              <w:rPr>
                <w:rFonts w:ascii="Times New Roman" w:hAnsi="Times New Roman"/>
                <w:b/>
                <w:bCs/>
                <w:sz w:val="20"/>
                <w:szCs w:val="20"/>
              </w:rPr>
              <w:t>Responsável</w:t>
            </w:r>
          </w:p>
        </w:tc>
        <w:tc>
          <w:tcPr>
            <w:tcW w:w="7227" w:type="dxa"/>
            <w:vAlign w:val="center"/>
          </w:tcPr>
          <w:p w14:paraId="376005AD" w14:textId="77777777" w:rsidR="00CF2865" w:rsidRPr="008B6AB8" w:rsidRDefault="00000000">
            <w:pPr>
              <w:jc w:val="both"/>
              <w:rPr>
                <w:rFonts w:ascii="Times New Roman" w:eastAsia="Arial" w:hAnsi="Times New Roman"/>
                <w:sz w:val="20"/>
                <w:szCs w:val="20"/>
                <w:lang w:eastAsia="pt-BR"/>
              </w:rPr>
            </w:pPr>
            <w:r w:rsidRPr="008B6AB8"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pt-BR"/>
              </w:rPr>
              <w:t>Walter Gustavo Linzmeyer</w:t>
            </w:r>
          </w:p>
        </w:tc>
      </w:tr>
      <w:tr w:rsidR="00CF2865" w:rsidRPr="008B6AB8" w14:paraId="39B928FF" w14:textId="77777777" w:rsidTr="00EF7970">
        <w:trPr>
          <w:jc w:val="center"/>
        </w:trPr>
        <w:tc>
          <w:tcPr>
            <w:tcW w:w="1843" w:type="dxa"/>
            <w:shd w:val="clear" w:color="auto" w:fill="D9D9D9"/>
          </w:tcPr>
          <w:p w14:paraId="4F3AF4B3" w14:textId="77777777" w:rsidR="00CF2865" w:rsidRPr="008B6AB8" w:rsidRDefault="00000000">
            <w:pPr>
              <w:rPr>
                <w:b/>
                <w:bCs/>
                <w:sz w:val="20"/>
                <w:szCs w:val="20"/>
              </w:rPr>
            </w:pPr>
            <w:r w:rsidRPr="008B6AB8">
              <w:rPr>
                <w:rFonts w:ascii="Times New Roman" w:hAnsi="Times New Roman"/>
                <w:b/>
                <w:bCs/>
                <w:sz w:val="20"/>
                <w:szCs w:val="20"/>
              </w:rPr>
              <w:t>Comunicado</w:t>
            </w:r>
          </w:p>
        </w:tc>
        <w:tc>
          <w:tcPr>
            <w:tcW w:w="7227" w:type="dxa"/>
            <w:shd w:val="clear" w:color="auto" w:fill="FFFFFF" w:themeFill="background1"/>
            <w:vAlign w:val="center"/>
          </w:tcPr>
          <w:p w14:paraId="23CA5BF5" w14:textId="3FD9CA5D" w:rsidR="00CF2865" w:rsidRPr="008B6AB8" w:rsidRDefault="00000000">
            <w:pPr>
              <w:keepLines/>
              <w:suppressAutoHyphens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6AB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O Coordenador adjunto </w:t>
            </w:r>
            <w:r w:rsidR="0069620A" w:rsidRPr="008B6AB8"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pt-BR"/>
              </w:rPr>
              <w:t>WALTER GUSTAVO LINZMEYER</w:t>
            </w:r>
            <w:r w:rsidR="0069620A" w:rsidRPr="008B6AB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8B6AB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abriu a reunião </w:t>
            </w:r>
            <w:r w:rsidR="0069620A" w:rsidRPr="008B6AB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à</w:t>
            </w:r>
            <w:r w:rsidRPr="008B6AB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s 10h. Por motivos acadêmicos o conselheiro </w:t>
            </w:r>
            <w:r w:rsidR="0069620A" w:rsidRPr="008B6AB8">
              <w:rPr>
                <w:rFonts w:ascii="Times New Roman" w:eastAsia="Calibri" w:hAnsi="Times New Roman"/>
                <w:color w:val="000000" w:themeColor="text1"/>
                <w:spacing w:val="4"/>
                <w:sz w:val="20"/>
                <w:szCs w:val="20"/>
                <w:lang w:eastAsia="en-US"/>
              </w:rPr>
              <w:t>ORMY LEOCÁDIO HÜTNER JUNIOR</w:t>
            </w:r>
            <w:r w:rsidR="0069620A" w:rsidRPr="008B6AB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8B6AB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justificou a ausência na reunião e o conselheiro </w:t>
            </w:r>
            <w:r w:rsidR="003E3B09" w:rsidRPr="008B6AB8">
              <w:rPr>
                <w:rFonts w:ascii="Times New Roman" w:eastAsia="Calibri" w:hAnsi="Times New Roman"/>
                <w:color w:val="000000"/>
                <w:spacing w:val="4"/>
                <w:sz w:val="20"/>
                <w:szCs w:val="20"/>
                <w:lang w:eastAsia="en-US"/>
              </w:rPr>
              <w:t xml:space="preserve">ANTÔNIO RICARDO NUNES SARDO </w:t>
            </w:r>
            <w:r w:rsidRPr="008B6AB8">
              <w:rPr>
                <w:rFonts w:ascii="Times New Roman" w:eastAsia="Calibri" w:hAnsi="Times New Roman"/>
                <w:color w:val="000000"/>
                <w:spacing w:val="4"/>
                <w:sz w:val="20"/>
                <w:szCs w:val="20"/>
                <w:lang w:eastAsia="en-US"/>
              </w:rPr>
              <w:t>por motivo da agenda da CPFi</w:t>
            </w:r>
            <w:r w:rsidR="003E3B09" w:rsidRPr="008B6AB8">
              <w:rPr>
                <w:rFonts w:ascii="Times New Roman" w:eastAsia="Calibri" w:hAnsi="Times New Roman"/>
                <w:color w:val="000000"/>
                <w:spacing w:val="4"/>
                <w:sz w:val="20"/>
                <w:szCs w:val="20"/>
                <w:lang w:eastAsia="en-US"/>
              </w:rPr>
              <w:t>-CAU/PR</w:t>
            </w:r>
            <w:r w:rsidRPr="008B6AB8">
              <w:rPr>
                <w:rFonts w:ascii="Times New Roman" w:eastAsia="Calibri" w:hAnsi="Times New Roman"/>
                <w:color w:val="000000"/>
                <w:spacing w:val="4"/>
                <w:sz w:val="20"/>
                <w:szCs w:val="20"/>
                <w:lang w:eastAsia="en-US"/>
              </w:rPr>
              <w:t xml:space="preserve"> justificou a ausência na reunião.</w:t>
            </w:r>
          </w:p>
          <w:p w14:paraId="2536932F" w14:textId="4E8783D8" w:rsidR="00CF2865" w:rsidRPr="008B6AB8" w:rsidRDefault="00000000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6AB8">
              <w:rPr>
                <w:rFonts w:ascii="Times New Roman" w:eastAsia="Calibri" w:hAnsi="Times New Roman"/>
                <w:color w:val="000000"/>
                <w:spacing w:val="4"/>
                <w:sz w:val="20"/>
                <w:szCs w:val="20"/>
                <w:lang w:eastAsia="en-US"/>
              </w:rPr>
              <w:t xml:space="preserve">Foram retiradas de pauta: </w:t>
            </w:r>
            <w:r w:rsidRPr="008B6AB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Protocolo 1640635/2022</w:t>
            </w:r>
            <w:r w:rsidR="003E3B09" w:rsidRPr="008B6AB8">
              <w:rPr>
                <w:rFonts w:ascii="Times New Roman" w:eastAsia="Calibri" w:hAnsi="Times New Roman"/>
                <w:color w:val="000000"/>
                <w:spacing w:val="4"/>
                <w:sz w:val="20"/>
                <w:szCs w:val="20"/>
                <w:lang w:eastAsia="en-US"/>
              </w:rPr>
              <w:t>;</w:t>
            </w:r>
            <w:r w:rsidRPr="008B6AB8">
              <w:rPr>
                <w:rFonts w:ascii="Times New Roman" w:eastAsia="Calibri" w:hAnsi="Times New Roman"/>
                <w:color w:val="000000"/>
                <w:spacing w:val="4"/>
                <w:sz w:val="20"/>
                <w:szCs w:val="20"/>
                <w:lang w:eastAsia="en-US"/>
              </w:rPr>
              <w:t xml:space="preserve"> </w:t>
            </w:r>
            <w:r w:rsidRPr="008B6AB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ACOMPANHAMENTO PARLAMENTAR</w:t>
            </w:r>
            <w:r w:rsidR="003E3B09" w:rsidRPr="008B6AB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;</w:t>
            </w:r>
            <w:r w:rsidRPr="008B6AB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Carta aos </w:t>
            </w:r>
            <w:r w:rsidR="003E3B09" w:rsidRPr="008B6AB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Candidatos; </w:t>
            </w:r>
            <w:r w:rsidRPr="008B6AB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Planos Diretores Municipais e CAU EDUCA por não terem contribuições a serem relatadas.</w:t>
            </w:r>
          </w:p>
        </w:tc>
      </w:tr>
    </w:tbl>
    <w:p w14:paraId="0F669DF3" w14:textId="77777777" w:rsidR="00CF2865" w:rsidRPr="008B6AB8" w:rsidRDefault="00CF2865">
      <w:pPr>
        <w:tabs>
          <w:tab w:val="left" w:pos="484"/>
          <w:tab w:val="left" w:pos="2249"/>
        </w:tabs>
        <w:rPr>
          <w:rFonts w:ascii="Times New Roman" w:hAnsi="Times New Roman"/>
          <w:sz w:val="20"/>
          <w:szCs w:val="20"/>
        </w:rPr>
      </w:pPr>
    </w:p>
    <w:p w14:paraId="6EC6288D" w14:textId="77777777" w:rsidR="00CF2865" w:rsidRPr="008B6AB8" w:rsidRDefault="00000000">
      <w:pPr>
        <w:shd w:val="clear" w:color="auto" w:fill="BFBFBF" w:themeFill="background1" w:themeFillShade="BF"/>
        <w:jc w:val="center"/>
        <w:rPr>
          <w:rFonts w:ascii="Times New Roman" w:hAnsi="Times New Roman"/>
          <w:b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B6AB8">
        <w:rPr>
          <w:rStyle w:val="nfaseSutil"/>
          <w:rFonts w:ascii="Times New Roman" w:hAnsi="Times New Roman"/>
          <w:b/>
          <w:i w:val="0"/>
          <w:color w:val="auto"/>
          <w:sz w:val="20"/>
          <w:szCs w:val="20"/>
        </w:rPr>
        <w:t>ORDEM DO DIA</w:t>
      </w:r>
    </w:p>
    <w:p w14:paraId="430E88AE" w14:textId="77777777" w:rsidR="00CF2865" w:rsidRPr="008B6AB8" w:rsidRDefault="00CF2865">
      <w:pPr>
        <w:rPr>
          <w:rFonts w:ascii="Times New Roman" w:hAnsi="Times New Roman"/>
          <w:sz w:val="20"/>
          <w:szCs w:val="20"/>
        </w:rPr>
      </w:pPr>
    </w:p>
    <w:tbl>
      <w:tblPr>
        <w:tblStyle w:val="Tabelacomgrade"/>
        <w:tblW w:w="5000" w:type="pct"/>
        <w:jc w:val="center"/>
        <w:tblBorders>
          <w:top w:val="single" w:sz="4" w:space="0" w:color="808080"/>
          <w:left w:val="none" w:sz="0" w:space="0" w:color="auto"/>
          <w:bottom w:val="single" w:sz="4" w:space="0" w:color="808080"/>
          <w:right w:val="none" w:sz="0" w:space="0" w:color="auto"/>
          <w:insideH w:val="single" w:sz="4" w:space="0" w:color="8080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228"/>
      </w:tblGrid>
      <w:tr w:rsidR="00CF2865" w:rsidRPr="008B6AB8" w14:paraId="15F29DE8" w14:textId="77777777" w:rsidTr="00EF7970">
        <w:trPr>
          <w:tblHeader/>
          <w:jc w:val="center"/>
        </w:trPr>
        <w:tc>
          <w:tcPr>
            <w:tcW w:w="1843" w:type="dxa"/>
            <w:shd w:val="clear" w:color="auto" w:fill="D9D9D9"/>
          </w:tcPr>
          <w:p w14:paraId="1F9E64F0" w14:textId="77777777" w:rsidR="00CF2865" w:rsidRPr="008B6AB8" w:rsidRDefault="0000000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6AB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27" w:type="dxa"/>
            <w:vAlign w:val="center"/>
          </w:tcPr>
          <w:p w14:paraId="1A9309FB" w14:textId="44075166" w:rsidR="00CF2865" w:rsidRPr="008B6AB8" w:rsidRDefault="00000000">
            <w:pPr>
              <w:keepLines/>
              <w:ind w:right="139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B6AB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eastAsia="pt-BR"/>
              </w:rPr>
              <w:t>Indicar para Ministro das Cidades um Arquiteto e Urbanista</w:t>
            </w:r>
          </w:p>
        </w:tc>
      </w:tr>
      <w:tr w:rsidR="00CF2865" w:rsidRPr="008B6AB8" w14:paraId="79EBA634" w14:textId="77777777" w:rsidTr="00EF7970">
        <w:trPr>
          <w:jc w:val="center"/>
        </w:trPr>
        <w:tc>
          <w:tcPr>
            <w:tcW w:w="1843" w:type="dxa"/>
            <w:shd w:val="clear" w:color="auto" w:fill="D9D9D9"/>
          </w:tcPr>
          <w:p w14:paraId="17A077D8" w14:textId="77777777" w:rsidR="00CF2865" w:rsidRPr="008B6AB8" w:rsidRDefault="0000000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6AB8">
              <w:rPr>
                <w:rFonts w:ascii="Times New Roman" w:hAnsi="Times New Roman"/>
                <w:b/>
                <w:bCs/>
                <w:sz w:val="20"/>
                <w:szCs w:val="20"/>
              </w:rPr>
              <w:t>Fonte</w:t>
            </w:r>
          </w:p>
        </w:tc>
        <w:tc>
          <w:tcPr>
            <w:tcW w:w="7227" w:type="dxa"/>
            <w:vAlign w:val="center"/>
          </w:tcPr>
          <w:p w14:paraId="0222538B" w14:textId="77777777" w:rsidR="00CF2865" w:rsidRPr="008B6AB8" w:rsidRDefault="00000000">
            <w:pPr>
              <w:shd w:val="clear" w:color="auto" w:fill="FFFFFF" w:themeFill="background1"/>
              <w:suppressAutoHyphens w:val="0"/>
              <w:ind w:right="1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B6AB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CPUA-CAU/PR</w:t>
            </w:r>
          </w:p>
        </w:tc>
      </w:tr>
      <w:tr w:rsidR="00CF2865" w:rsidRPr="008B6AB8" w14:paraId="3D46FF0A" w14:textId="77777777" w:rsidTr="00EF7970">
        <w:trPr>
          <w:jc w:val="center"/>
        </w:trPr>
        <w:tc>
          <w:tcPr>
            <w:tcW w:w="1843" w:type="dxa"/>
            <w:shd w:val="clear" w:color="auto" w:fill="D9D9D9"/>
          </w:tcPr>
          <w:p w14:paraId="60540743" w14:textId="77777777" w:rsidR="00CF2865" w:rsidRPr="008B6AB8" w:rsidRDefault="0000000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6AB8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Relator</w:t>
            </w:r>
          </w:p>
        </w:tc>
        <w:tc>
          <w:tcPr>
            <w:tcW w:w="7227" w:type="dxa"/>
            <w:vAlign w:val="center"/>
          </w:tcPr>
          <w:p w14:paraId="12A7752D" w14:textId="77777777" w:rsidR="00CF2865" w:rsidRPr="008B6AB8" w:rsidRDefault="00000000">
            <w:pPr>
              <w:jc w:val="both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8B6AB8">
              <w:rPr>
                <w:rFonts w:ascii="Times New Roman" w:eastAsia="Times New Roman" w:hAnsi="Times New Roman"/>
                <w:color w:val="000000"/>
                <w:spacing w:val="4"/>
                <w:sz w:val="20"/>
                <w:szCs w:val="20"/>
                <w:lang w:eastAsia="pt-BR"/>
              </w:rPr>
              <w:t>Maugham Zaze</w:t>
            </w:r>
          </w:p>
        </w:tc>
      </w:tr>
      <w:tr w:rsidR="00CF2865" w:rsidRPr="008B6AB8" w14:paraId="1A80AF67" w14:textId="77777777" w:rsidTr="00EF7970">
        <w:trPr>
          <w:jc w:val="center"/>
        </w:trPr>
        <w:tc>
          <w:tcPr>
            <w:tcW w:w="1843" w:type="dxa"/>
            <w:shd w:val="clear" w:color="auto" w:fill="D9D9D9"/>
          </w:tcPr>
          <w:p w14:paraId="67B2E53E" w14:textId="77777777" w:rsidR="00CF2865" w:rsidRPr="008B6AB8" w:rsidRDefault="0000000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6AB8">
              <w:rPr>
                <w:rFonts w:ascii="Times New Roman" w:hAnsi="Times New Roman"/>
                <w:b/>
                <w:bCs/>
                <w:sz w:val="20"/>
                <w:szCs w:val="20"/>
              </w:rPr>
              <w:t>Encaminhamento</w:t>
            </w:r>
          </w:p>
        </w:tc>
        <w:tc>
          <w:tcPr>
            <w:tcW w:w="7227" w:type="dxa"/>
            <w:vAlign w:val="center"/>
          </w:tcPr>
          <w:p w14:paraId="551167B8" w14:textId="1F2D3365" w:rsidR="00CF2865" w:rsidRPr="008B6AB8" w:rsidRDefault="00000000">
            <w:pPr>
              <w:pStyle w:val="TextosemFormatao"/>
              <w:widowControl w:val="0"/>
              <w:jc w:val="both"/>
              <w:rPr>
                <w:sz w:val="20"/>
                <w:szCs w:val="20"/>
              </w:rPr>
            </w:pPr>
            <w:r w:rsidRPr="008B6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 Conselheiro MAUGHAM relatou a dificuldade de fazer uma lista com nomes para o cargo de Ministro das Cidades dado os desafios e as </w:t>
            </w:r>
            <w:r w:rsidR="00467385" w:rsidRPr="008B6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circunstâncias</w:t>
            </w:r>
            <w:r w:rsidRPr="008B6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67385" w:rsidRPr="008B6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políticas</w:t>
            </w:r>
            <w:r w:rsidRPr="008B6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mas independente de achar um nome o CAUPR deve se posicionar com relação a indicação do GUILHERME BOULOS, e indicar um nome novo pois </w:t>
            </w:r>
            <w:r w:rsidR="00467385" w:rsidRPr="008B6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algumas</w:t>
            </w:r>
            <w:r w:rsidRPr="008B6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pessoas estiveram em vários momentos nas esferas municipais, estaduais e federais e os resultados não foram os melhores possíveis. Para o conselheiro </w:t>
            </w:r>
            <w:r w:rsidRPr="008B6AB8">
              <w:rPr>
                <w:rFonts w:ascii="Times New Roman" w:hAnsi="Times New Roman"/>
                <w:sz w:val="20"/>
                <w:szCs w:val="20"/>
              </w:rPr>
              <w:t>GUSTAVO é um documento histórico e importante na matéria no planejamento do Brasil face as condições da profissão do arquiteto</w:t>
            </w:r>
            <w:r w:rsidR="00467385" w:rsidRPr="008B6AB8">
              <w:rPr>
                <w:rFonts w:ascii="Times New Roman" w:hAnsi="Times New Roman"/>
                <w:sz w:val="20"/>
                <w:szCs w:val="20"/>
              </w:rPr>
              <w:t xml:space="preserve"> e</w:t>
            </w:r>
            <w:r w:rsidRPr="008B6AB8">
              <w:rPr>
                <w:rFonts w:ascii="Times New Roman" w:hAnsi="Times New Roman"/>
                <w:sz w:val="20"/>
                <w:szCs w:val="20"/>
              </w:rPr>
              <w:t xml:space="preserve"> urbanista e endossa a indicação nossa que de um nome de técnico Arquiteto </w:t>
            </w:r>
            <w:r w:rsidR="00467385" w:rsidRPr="008B6AB8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8B6AB8">
              <w:rPr>
                <w:rFonts w:ascii="Times New Roman" w:hAnsi="Times New Roman"/>
                <w:sz w:val="20"/>
                <w:szCs w:val="20"/>
              </w:rPr>
              <w:t>Urbanista.</w:t>
            </w:r>
          </w:p>
          <w:p w14:paraId="17C4E2C6" w14:textId="70DEBE7A" w:rsidR="00CF2865" w:rsidRPr="008B6AB8" w:rsidRDefault="00000000">
            <w:pPr>
              <w:pStyle w:val="TextosemFormatao"/>
              <w:widowControl w:val="0"/>
              <w:jc w:val="both"/>
              <w:rPr>
                <w:sz w:val="20"/>
                <w:szCs w:val="20"/>
              </w:rPr>
            </w:pPr>
            <w:r w:rsidRPr="008B6AB8">
              <w:rPr>
                <w:rFonts w:ascii="Times New Roman" w:hAnsi="Times New Roman"/>
                <w:sz w:val="20"/>
                <w:szCs w:val="20"/>
              </w:rPr>
              <w:t xml:space="preserve">Face ao </w:t>
            </w:r>
            <w:r w:rsidR="00467385" w:rsidRPr="008B6AB8">
              <w:rPr>
                <w:rFonts w:ascii="Times New Roman" w:hAnsi="Times New Roman"/>
                <w:sz w:val="20"/>
                <w:szCs w:val="20"/>
              </w:rPr>
              <w:t>período</w:t>
            </w:r>
            <w:r w:rsidRPr="008B6AB8">
              <w:rPr>
                <w:rFonts w:ascii="Times New Roman" w:hAnsi="Times New Roman"/>
                <w:sz w:val="20"/>
                <w:szCs w:val="20"/>
              </w:rPr>
              <w:t xml:space="preserve"> que vivenciamos e a essa </w:t>
            </w:r>
            <w:r w:rsidR="006C3C58" w:rsidRPr="008B6AB8">
              <w:rPr>
                <w:rFonts w:ascii="Times New Roman" w:hAnsi="Times New Roman"/>
                <w:sz w:val="20"/>
                <w:szCs w:val="20"/>
              </w:rPr>
              <w:t>política</w:t>
            </w:r>
            <w:r w:rsidRPr="008B6AB8">
              <w:rPr>
                <w:rFonts w:ascii="Times New Roman" w:hAnsi="Times New Roman"/>
                <w:sz w:val="20"/>
                <w:szCs w:val="20"/>
              </w:rPr>
              <w:t xml:space="preserve"> de transição </w:t>
            </w:r>
            <w:r w:rsidR="00467385" w:rsidRPr="008B6AB8">
              <w:rPr>
                <w:rFonts w:ascii="Times New Roman" w:hAnsi="Times New Roman"/>
                <w:sz w:val="20"/>
                <w:szCs w:val="20"/>
              </w:rPr>
              <w:t xml:space="preserve">do governo federal, </w:t>
            </w:r>
            <w:r w:rsidRPr="008B6AB8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="00467385" w:rsidRPr="008B6AB8">
              <w:rPr>
                <w:rFonts w:ascii="Times New Roman" w:hAnsi="Times New Roman"/>
                <w:sz w:val="20"/>
                <w:szCs w:val="20"/>
              </w:rPr>
              <w:t>conselheiro</w:t>
            </w:r>
            <w:r w:rsidRPr="008B6AB8">
              <w:rPr>
                <w:rFonts w:ascii="Times New Roman" w:hAnsi="Times New Roman"/>
                <w:sz w:val="20"/>
                <w:szCs w:val="20"/>
              </w:rPr>
              <w:t xml:space="preserve"> MAUGHAM leu seu relato que foi apreciado e foram feitas algumas contribuições que ao entender da comissão é de grande importância ser apreciado com a </w:t>
            </w:r>
            <w:r w:rsidR="00467385" w:rsidRPr="008B6AB8">
              <w:rPr>
                <w:rFonts w:ascii="Times New Roman" w:hAnsi="Times New Roman"/>
                <w:sz w:val="20"/>
                <w:szCs w:val="20"/>
              </w:rPr>
              <w:t>máxima</w:t>
            </w:r>
            <w:r w:rsidRPr="008B6A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67385" w:rsidRPr="008B6AB8">
              <w:rPr>
                <w:rFonts w:ascii="Times New Roman" w:hAnsi="Times New Roman"/>
                <w:sz w:val="20"/>
                <w:szCs w:val="20"/>
              </w:rPr>
              <w:t>urgência</w:t>
            </w:r>
            <w:r w:rsidRPr="008B6AB8">
              <w:rPr>
                <w:rFonts w:ascii="Times New Roman" w:hAnsi="Times New Roman"/>
                <w:sz w:val="20"/>
                <w:szCs w:val="20"/>
              </w:rPr>
              <w:t xml:space="preserve"> na </w:t>
            </w:r>
            <w:r w:rsidR="00467385" w:rsidRPr="008B6AB8">
              <w:rPr>
                <w:rFonts w:ascii="Times New Roman" w:hAnsi="Times New Roman"/>
                <w:sz w:val="20"/>
                <w:szCs w:val="20"/>
              </w:rPr>
              <w:t>próxima Plenária</w:t>
            </w:r>
            <w:r w:rsidRPr="008B6AB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73C931A" w14:textId="77777777" w:rsidR="00CF2865" w:rsidRPr="008B6AB8" w:rsidRDefault="00000000" w:rsidP="00AB01C2">
            <w:pPr>
              <w:spacing w:before="24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B6AB8">
              <w:rPr>
                <w:rFonts w:ascii="Times New Roman" w:hAnsi="Times New Roman"/>
                <w:b/>
                <w:bCs/>
                <w:sz w:val="20"/>
                <w:szCs w:val="20"/>
              </w:rPr>
              <w:t>DELIBERA:</w:t>
            </w:r>
          </w:p>
          <w:p w14:paraId="69E45018" w14:textId="29D0F0F5" w:rsidR="00CF2865" w:rsidRPr="008B6AB8" w:rsidRDefault="00000000" w:rsidP="00467385">
            <w:pPr>
              <w:pStyle w:val="PargrafodaLista"/>
              <w:numPr>
                <w:ilvl w:val="0"/>
                <w:numId w:val="3"/>
              </w:numPr>
              <w:tabs>
                <w:tab w:val="clear" w:pos="720"/>
                <w:tab w:val="left" w:pos="12780"/>
              </w:tabs>
              <w:spacing w:line="276" w:lineRule="auto"/>
              <w:ind w:left="316" w:hanging="283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6AB8">
              <w:rPr>
                <w:rFonts w:ascii="Times New Roman" w:hAnsi="Times New Roman"/>
                <w:sz w:val="20"/>
                <w:szCs w:val="20"/>
              </w:rPr>
              <w:t xml:space="preserve">Aprovado por </w:t>
            </w:r>
            <w:r w:rsidR="00A72469" w:rsidRPr="008B6AB8">
              <w:rPr>
                <w:rFonts w:ascii="Times New Roman" w:hAnsi="Times New Roman"/>
                <w:sz w:val="20"/>
                <w:szCs w:val="20"/>
              </w:rPr>
              <w:t>unanimidade</w:t>
            </w:r>
            <w:r w:rsidRPr="008B6AB8">
              <w:rPr>
                <w:rFonts w:ascii="Times New Roman" w:hAnsi="Times New Roman"/>
                <w:sz w:val="20"/>
                <w:szCs w:val="20"/>
              </w:rPr>
              <w:t xml:space="preserve"> o Relatório e Voto do conselheiro Maugham Zaze de que o CAU/PR </w:t>
            </w:r>
            <w:r w:rsidRPr="008B6A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sugira </w:t>
            </w:r>
            <w:r w:rsidR="00A724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à</w:t>
            </w:r>
            <w:r w:rsidRPr="008B6A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equipe de transição e futuro governo federal para o cargo de Ministro das Cidades um Arquiteto e Urbanista</w:t>
            </w:r>
            <w:r w:rsidRPr="008B6AB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6E18819" w14:textId="77777777" w:rsidR="00CF2865" w:rsidRPr="008B6AB8" w:rsidRDefault="00000000" w:rsidP="00467385">
            <w:pPr>
              <w:pStyle w:val="PargrafodaLista"/>
              <w:numPr>
                <w:ilvl w:val="0"/>
                <w:numId w:val="3"/>
              </w:numPr>
              <w:tabs>
                <w:tab w:val="clear" w:pos="720"/>
                <w:tab w:val="left" w:pos="12780"/>
              </w:tabs>
              <w:spacing w:line="276" w:lineRule="auto"/>
              <w:ind w:left="316" w:hanging="283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6AB8">
              <w:rPr>
                <w:rFonts w:ascii="Times New Roman" w:hAnsi="Times New Roman"/>
                <w:sz w:val="20"/>
                <w:szCs w:val="20"/>
              </w:rPr>
              <w:t>Encaminhar para apreciação do Plenário do CAU/PR em regime de urgência face ao prazo de composição da nova equipe federal que está se estruturando no governo federal eleito; e</w:t>
            </w:r>
          </w:p>
          <w:p w14:paraId="452F300D" w14:textId="20752D22" w:rsidR="00CF2865" w:rsidRPr="008B6AB8" w:rsidRDefault="00000000" w:rsidP="00467385">
            <w:pPr>
              <w:pStyle w:val="Corpodetexto"/>
              <w:numPr>
                <w:ilvl w:val="0"/>
                <w:numId w:val="3"/>
              </w:numPr>
              <w:spacing w:after="0"/>
              <w:ind w:left="316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6AB8">
              <w:rPr>
                <w:rFonts w:ascii="Times New Roman" w:eastAsia="Arial" w:hAnsi="Times New Roman"/>
                <w:bCs/>
                <w:color w:val="201F1E"/>
                <w:sz w:val="20"/>
                <w:szCs w:val="20"/>
                <w:lang w:eastAsia="pt-BR"/>
              </w:rPr>
              <w:t>Encaminhar esta Deliberação à Presidência do CAU/PR para ciência e os devidos encaminhamentos</w:t>
            </w:r>
            <w:r w:rsidR="00AB01C2">
              <w:rPr>
                <w:rFonts w:ascii="Times New Roman" w:eastAsia="Arial" w:hAnsi="Times New Roman"/>
                <w:bCs/>
                <w:color w:val="201F1E"/>
                <w:sz w:val="20"/>
                <w:szCs w:val="20"/>
                <w:lang w:eastAsia="pt-BR"/>
              </w:rPr>
              <w:t>.</w:t>
            </w:r>
          </w:p>
          <w:p w14:paraId="3E533E10" w14:textId="4FB89ED3" w:rsidR="00CF2865" w:rsidRPr="008B6AB8" w:rsidRDefault="00000000" w:rsidP="00AB01C2">
            <w:pPr>
              <w:tabs>
                <w:tab w:val="left" w:pos="1418"/>
              </w:tabs>
              <w:suppressAutoHyphens w:val="0"/>
              <w:spacing w:before="240" w:line="276" w:lineRule="auto"/>
              <w:ind w:left="316" w:hanging="283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B6AB8">
              <w:rPr>
                <w:rFonts w:ascii="Times New Roman" w:eastAsia="Arial" w:hAnsi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Deliberação nº 12/2022 CPUA-CAU/PR</w:t>
            </w:r>
          </w:p>
        </w:tc>
      </w:tr>
    </w:tbl>
    <w:p w14:paraId="55D5AFC0" w14:textId="77777777" w:rsidR="00CF2865" w:rsidRPr="008B6AB8" w:rsidRDefault="00CF2865">
      <w:pPr>
        <w:rPr>
          <w:rFonts w:ascii="Times New Roman" w:hAnsi="Times New Roman"/>
          <w:sz w:val="20"/>
          <w:szCs w:val="20"/>
        </w:rPr>
      </w:pPr>
    </w:p>
    <w:tbl>
      <w:tblPr>
        <w:tblStyle w:val="Tabelacomgrade"/>
        <w:tblW w:w="5000" w:type="pct"/>
        <w:jc w:val="center"/>
        <w:tblBorders>
          <w:top w:val="single" w:sz="4" w:space="0" w:color="808080"/>
          <w:left w:val="none" w:sz="0" w:space="0" w:color="auto"/>
          <w:bottom w:val="single" w:sz="4" w:space="0" w:color="808080"/>
          <w:right w:val="none" w:sz="0" w:space="0" w:color="auto"/>
          <w:insideH w:val="single" w:sz="4" w:space="0" w:color="8080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228"/>
      </w:tblGrid>
      <w:tr w:rsidR="00CF2865" w:rsidRPr="008B6AB8" w14:paraId="12C20074" w14:textId="77777777" w:rsidTr="00EF7970">
        <w:trPr>
          <w:tblHeader/>
          <w:jc w:val="center"/>
        </w:trPr>
        <w:tc>
          <w:tcPr>
            <w:tcW w:w="1843" w:type="dxa"/>
            <w:shd w:val="clear" w:color="auto" w:fill="D9D9D9"/>
          </w:tcPr>
          <w:p w14:paraId="01C42E79" w14:textId="77777777" w:rsidR="00CF2865" w:rsidRPr="008B6AB8" w:rsidRDefault="0000000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6AB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7227" w:type="dxa"/>
            <w:vAlign w:val="center"/>
          </w:tcPr>
          <w:p w14:paraId="5E3783A4" w14:textId="77777777" w:rsidR="00CF2865" w:rsidRPr="008B6AB8" w:rsidRDefault="00000000">
            <w:pPr>
              <w:spacing w:line="210" w:lineRule="exact"/>
              <w:jc w:val="both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  <w:lang w:eastAsia="pt-BR"/>
              </w:rPr>
            </w:pPr>
            <w:r w:rsidRPr="008B6AB8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  <w:lang w:eastAsia="en-US"/>
              </w:rPr>
              <w:t>ATHIS</w:t>
            </w:r>
          </w:p>
        </w:tc>
      </w:tr>
      <w:tr w:rsidR="00CF2865" w:rsidRPr="008B6AB8" w14:paraId="7F404B60" w14:textId="77777777" w:rsidTr="00EF7970">
        <w:trPr>
          <w:jc w:val="center"/>
        </w:trPr>
        <w:tc>
          <w:tcPr>
            <w:tcW w:w="1843" w:type="dxa"/>
            <w:shd w:val="clear" w:color="auto" w:fill="D9D9D9"/>
          </w:tcPr>
          <w:p w14:paraId="37980C67" w14:textId="77777777" w:rsidR="00CF2865" w:rsidRPr="008B6AB8" w:rsidRDefault="0000000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6AB8">
              <w:rPr>
                <w:rFonts w:ascii="Times New Roman" w:hAnsi="Times New Roman"/>
                <w:b/>
                <w:bCs/>
                <w:sz w:val="20"/>
                <w:szCs w:val="20"/>
              </w:rPr>
              <w:t>Fonte</w:t>
            </w:r>
          </w:p>
        </w:tc>
        <w:tc>
          <w:tcPr>
            <w:tcW w:w="7227" w:type="dxa"/>
            <w:vAlign w:val="center"/>
          </w:tcPr>
          <w:p w14:paraId="5F208FFA" w14:textId="77777777" w:rsidR="00CF2865" w:rsidRPr="00A72469" w:rsidRDefault="00000000">
            <w:pPr>
              <w:keepLines/>
              <w:suppressAutoHyphens w:val="0"/>
              <w:ind w:right="139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7246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CPUA-CAUPR</w:t>
            </w:r>
          </w:p>
        </w:tc>
      </w:tr>
      <w:tr w:rsidR="00CF2865" w:rsidRPr="008B6AB8" w14:paraId="0B4CBAA9" w14:textId="77777777" w:rsidTr="00EF7970">
        <w:trPr>
          <w:jc w:val="center"/>
        </w:trPr>
        <w:tc>
          <w:tcPr>
            <w:tcW w:w="1843" w:type="dxa"/>
            <w:shd w:val="clear" w:color="auto" w:fill="D9D9D9"/>
          </w:tcPr>
          <w:p w14:paraId="60988EBF" w14:textId="77777777" w:rsidR="00CF2865" w:rsidRPr="008B6AB8" w:rsidRDefault="0000000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6AB8">
              <w:rPr>
                <w:rFonts w:ascii="Times New Roman" w:hAnsi="Times New Roman"/>
                <w:b/>
                <w:bCs/>
                <w:sz w:val="20"/>
                <w:szCs w:val="20"/>
              </w:rPr>
              <w:t>Relator</w:t>
            </w:r>
          </w:p>
        </w:tc>
        <w:tc>
          <w:tcPr>
            <w:tcW w:w="7227" w:type="dxa"/>
            <w:vAlign w:val="center"/>
          </w:tcPr>
          <w:p w14:paraId="57A90C61" w14:textId="77777777" w:rsidR="00CF2865" w:rsidRPr="008B6AB8" w:rsidRDefault="00000000">
            <w:pPr>
              <w:jc w:val="both"/>
              <w:rPr>
                <w:rFonts w:ascii="Times New Roman" w:eastAsia="Arial" w:hAnsi="Times New Roman"/>
                <w:sz w:val="20"/>
                <w:szCs w:val="20"/>
                <w:lang w:eastAsia="pt-BR"/>
              </w:rPr>
            </w:pPr>
            <w:r w:rsidRPr="008B6AB8">
              <w:rPr>
                <w:rFonts w:ascii="Times New Roman" w:eastAsia="Arial" w:hAnsi="Times New Roman"/>
                <w:color w:val="000000"/>
                <w:sz w:val="20"/>
                <w:szCs w:val="20"/>
                <w:lang w:eastAsia="pt-BR"/>
              </w:rPr>
              <w:t>Vandinês Gremaschi Canassa</w:t>
            </w:r>
          </w:p>
        </w:tc>
      </w:tr>
      <w:tr w:rsidR="00CF2865" w:rsidRPr="008B6AB8" w14:paraId="004BB742" w14:textId="77777777" w:rsidTr="00EF7970">
        <w:trPr>
          <w:jc w:val="center"/>
        </w:trPr>
        <w:tc>
          <w:tcPr>
            <w:tcW w:w="1843" w:type="dxa"/>
            <w:shd w:val="clear" w:color="auto" w:fill="D9D9D9"/>
          </w:tcPr>
          <w:p w14:paraId="19A19B92" w14:textId="77777777" w:rsidR="00CF2865" w:rsidRPr="008B6AB8" w:rsidRDefault="0000000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6AB8">
              <w:rPr>
                <w:rFonts w:ascii="Times New Roman" w:hAnsi="Times New Roman"/>
                <w:b/>
                <w:bCs/>
                <w:sz w:val="20"/>
                <w:szCs w:val="20"/>
              </w:rPr>
              <w:t>Encaminhamento</w:t>
            </w:r>
          </w:p>
        </w:tc>
        <w:tc>
          <w:tcPr>
            <w:tcW w:w="7227" w:type="dxa"/>
            <w:vAlign w:val="center"/>
          </w:tcPr>
          <w:p w14:paraId="67D9F007" w14:textId="237B7837" w:rsidR="00CF2865" w:rsidRPr="008B6AB8" w:rsidRDefault="00000000">
            <w:pPr>
              <w:pStyle w:val="TextosemFormatao"/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A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 conselheiro </w:t>
            </w:r>
            <w:r w:rsidRPr="008B6AB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VANDINÊS esteve em Mato Grosso do Sul para dois dias do </w:t>
            </w:r>
            <w:r w:rsidR="00AB01C2" w:rsidRPr="008B6AB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Primeiro</w:t>
            </w:r>
            <w:r w:rsidRPr="008B6AB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de Seminário </w:t>
            </w:r>
            <w:r w:rsidR="00AB01C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de </w:t>
            </w:r>
            <w:r w:rsidRPr="008B6AB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ATHIS, </w:t>
            </w:r>
            <w:r w:rsidR="00AB01C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sendo</w:t>
            </w:r>
            <w:r w:rsidRPr="008B6AB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apresentado pelo presidente do CAU</w:t>
            </w:r>
            <w:r w:rsidR="00AB01C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8B6AB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MS</w:t>
            </w:r>
            <w:r w:rsidR="00AB01C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8B6AB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que estão pleiteando </w:t>
            </w:r>
            <w:r w:rsidRPr="008B6A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que o arquiteto</w:t>
            </w:r>
            <w:r w:rsidR="00AB0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 urbanista</w:t>
            </w:r>
            <w:r w:rsidRPr="008B6A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deveria ser contratado pelo SUS como um agente de saúde, pois faz parte da </w:t>
            </w:r>
            <w:r w:rsidR="009860BE" w:rsidRPr="008B6A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Saúde </w:t>
            </w:r>
            <w:r w:rsidRPr="008B6A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da </w:t>
            </w:r>
            <w:r w:rsidR="009860BE" w:rsidRPr="008B6A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Habitação </w:t>
            </w:r>
            <w:r w:rsidRPr="008B6A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por ser um fator </w:t>
            </w:r>
            <w:r w:rsidR="009860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‘</w:t>
            </w:r>
            <w:r w:rsidR="009860BE" w:rsidRPr="008B6A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gerador</w:t>
            </w:r>
            <w:r w:rsidRPr="008B6A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doenças</w:t>
            </w:r>
            <w:r w:rsidR="009860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’</w:t>
            </w:r>
            <w:r w:rsidRPr="008B6A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no entendimento da </w:t>
            </w:r>
            <w:r w:rsidR="009860BE" w:rsidRPr="008B6A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conselheira</w:t>
            </w:r>
            <w:r w:rsidRPr="008B6A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ainda não foi bem estruturado o caminho que vão seguir. Em seguida o representante o CAU</w:t>
            </w:r>
            <w:r w:rsidR="009860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8B6A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BR de ATHIS, ANTONIO COUTO falou sobre as ações e onde estão aplicando os 2% </w:t>
            </w:r>
            <w:r w:rsidR="009860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(dois por cento) </w:t>
            </w:r>
            <w:r w:rsidRPr="008B6A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 receita. A abordagem que achou mais importante foi a do Rio de Janeiro e da CAT</w:t>
            </w:r>
            <w:r w:rsidR="009860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</w:t>
            </w:r>
            <w:r w:rsidRPr="008B6A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IS/SP, se tivermos disposição e comover os </w:t>
            </w:r>
            <w:r w:rsidR="009860BE" w:rsidRPr="008B6A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Órgãos</w:t>
            </w:r>
            <w:r w:rsidRPr="008B6A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Públicos</w:t>
            </w:r>
            <w:r w:rsidR="00377E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8B6A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eles acham brechas que podem ser empregados,</w:t>
            </w:r>
            <w:r w:rsidR="00377E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</w:t>
            </w:r>
            <w:r w:rsidRPr="008B6A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dessa forma conseguiram fazer 500 casas em Dourados, fabricando tijolos com solo cimento com </w:t>
            </w:r>
            <w:r w:rsidR="00377EEE" w:rsidRPr="008B6A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técnicas</w:t>
            </w:r>
            <w:r w:rsidRPr="008B6A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77EEE" w:rsidRPr="008B6A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indígenas</w:t>
            </w:r>
            <w:r w:rsidRPr="008B6A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77EEE" w:rsidRPr="008B6A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adaptadas</w:t>
            </w:r>
            <w:r w:rsidRPr="008B6A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 posterior ao encontro dispuseram a analisar o projeto do banco de </w:t>
            </w:r>
            <w:r w:rsidR="00377EEE" w:rsidRPr="008B6A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materiais</w:t>
            </w:r>
            <w:r w:rsidRPr="008B6A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 orientaram a submeter a prefeitura e </w:t>
            </w:r>
            <w:r w:rsidR="00377EEE" w:rsidRPr="008B6A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câmara</w:t>
            </w:r>
            <w:r w:rsidRPr="008B6A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vereadores. Mais um apoio com </w:t>
            </w:r>
            <w:r w:rsidR="00377EEE" w:rsidRPr="008B6A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experiência</w:t>
            </w:r>
            <w:r w:rsidRPr="008B6A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77EEE" w:rsidRPr="008B6A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prática</w:t>
            </w:r>
            <w:r w:rsidRPr="008B6A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acesso ao poder </w:t>
            </w:r>
            <w:r w:rsidR="00377EEE" w:rsidRPr="008B6A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público</w:t>
            </w:r>
            <w:r w:rsidRPr="008B6A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2EDA1B07" w14:textId="01C0CB8A" w:rsidR="00CF2865" w:rsidRPr="008B6AB8" w:rsidRDefault="00000000">
            <w:pPr>
              <w:pStyle w:val="TextosemFormatao"/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A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Em outro evento a conselheira participou do jantar posse da diretoria da AEAN de </w:t>
            </w:r>
            <w:r w:rsidR="00B76F9E" w:rsidRPr="008B6A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Maringá</w:t>
            </w:r>
            <w:r w:rsidRPr="008B6A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onde firmou parcerias com </w:t>
            </w:r>
            <w:r w:rsidR="00B76F9E" w:rsidRPr="008B6A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várias</w:t>
            </w:r>
            <w:r w:rsidRPr="008B6A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76F9E" w:rsidRPr="008B6A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lideranças</w:t>
            </w:r>
            <w:r w:rsidRPr="008B6A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na área de </w:t>
            </w:r>
            <w:r w:rsidR="00B76F9E" w:rsidRPr="008B6A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habitação</w:t>
            </w:r>
            <w:r w:rsidRPr="008B6A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vendo para 2023 o banco de materiais implantado.</w:t>
            </w:r>
          </w:p>
        </w:tc>
      </w:tr>
    </w:tbl>
    <w:p w14:paraId="73C21F0A" w14:textId="77777777" w:rsidR="00CF2865" w:rsidRPr="008B6AB8" w:rsidRDefault="00CF2865">
      <w:pPr>
        <w:rPr>
          <w:rFonts w:ascii="Times New Roman" w:hAnsi="Times New Roman"/>
          <w:sz w:val="20"/>
          <w:szCs w:val="20"/>
        </w:rPr>
      </w:pPr>
    </w:p>
    <w:tbl>
      <w:tblPr>
        <w:tblStyle w:val="Tabelacomgrade"/>
        <w:tblW w:w="5000" w:type="pct"/>
        <w:jc w:val="center"/>
        <w:tblBorders>
          <w:top w:val="single" w:sz="4" w:space="0" w:color="808080"/>
          <w:left w:val="none" w:sz="0" w:space="0" w:color="auto"/>
          <w:bottom w:val="single" w:sz="4" w:space="0" w:color="808080"/>
          <w:right w:val="none" w:sz="0" w:space="0" w:color="auto"/>
          <w:insideH w:val="single" w:sz="4" w:space="0" w:color="8080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228"/>
      </w:tblGrid>
      <w:tr w:rsidR="00CF2865" w:rsidRPr="008B6AB8" w14:paraId="093AC12E" w14:textId="77777777" w:rsidTr="00EF7970">
        <w:trPr>
          <w:tblHeader/>
          <w:jc w:val="center"/>
        </w:trPr>
        <w:tc>
          <w:tcPr>
            <w:tcW w:w="1843" w:type="dxa"/>
            <w:shd w:val="clear" w:color="auto" w:fill="D9D9D9"/>
          </w:tcPr>
          <w:p w14:paraId="792DA816" w14:textId="77777777" w:rsidR="00CF2865" w:rsidRPr="008B6AB8" w:rsidRDefault="0000000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6AB8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27" w:type="dxa"/>
            <w:vAlign w:val="center"/>
          </w:tcPr>
          <w:p w14:paraId="679639F8" w14:textId="73F559BD" w:rsidR="00CF2865" w:rsidRPr="008B6AB8" w:rsidRDefault="00000000" w:rsidP="00B76F9E">
            <w:pPr>
              <w:pStyle w:val="TableParagraph"/>
              <w:keepLines/>
              <w:spacing w:line="210" w:lineRule="exact"/>
              <w:ind w:left="0" w:right="139"/>
              <w:jc w:val="both"/>
              <w:rPr>
                <w:sz w:val="20"/>
                <w:szCs w:val="20"/>
              </w:rPr>
            </w:pPr>
            <w:r w:rsidRPr="008B6AB8">
              <w:rPr>
                <w:rStyle w:val="nfaseforte"/>
                <w:rFonts w:ascii="Times New Roman" w:eastAsia="Calibri" w:hAnsi="Times New Roman" w:cs="Arial"/>
                <w:sz w:val="20"/>
                <w:szCs w:val="20"/>
                <w:lang w:eastAsia="en-US"/>
              </w:rPr>
              <w:t xml:space="preserve">Manifestação do CAU/PR </w:t>
            </w:r>
            <w:r w:rsidR="00B76F9E">
              <w:rPr>
                <w:rStyle w:val="nfaseforte"/>
                <w:rFonts w:ascii="Times New Roman" w:eastAsia="Calibri" w:hAnsi="Times New Roman" w:cs="Arial"/>
                <w:sz w:val="20"/>
                <w:szCs w:val="20"/>
                <w:lang w:eastAsia="en-US"/>
              </w:rPr>
              <w:t xml:space="preserve">na </w:t>
            </w:r>
            <w:r w:rsidRPr="008B6AB8">
              <w:rPr>
                <w:rStyle w:val="nfaseforte"/>
                <w:rFonts w:ascii="Times New Roman" w:eastAsia="Calibri" w:hAnsi="Times New Roman" w:cs="Arial"/>
                <w:sz w:val="20"/>
                <w:szCs w:val="20"/>
                <w:lang w:eastAsia="en-US"/>
              </w:rPr>
              <w:t>Audiência Pública para apresentação do EIA/RIMA da Ponte de Guaratuba</w:t>
            </w:r>
            <w:r w:rsidR="00F61EC0">
              <w:rPr>
                <w:rStyle w:val="nfaseforte"/>
                <w:rFonts w:ascii="Times New Roman" w:eastAsia="Calibri" w:hAnsi="Times New Roman" w:cs="Arial"/>
                <w:sz w:val="20"/>
                <w:szCs w:val="20"/>
                <w:lang w:eastAsia="en-US"/>
              </w:rPr>
              <w:t xml:space="preserve"> e seus Acessos</w:t>
            </w:r>
          </w:p>
        </w:tc>
      </w:tr>
      <w:tr w:rsidR="00CF2865" w:rsidRPr="008B6AB8" w14:paraId="70950692" w14:textId="77777777" w:rsidTr="00EF7970">
        <w:trPr>
          <w:jc w:val="center"/>
        </w:trPr>
        <w:tc>
          <w:tcPr>
            <w:tcW w:w="1843" w:type="dxa"/>
            <w:shd w:val="clear" w:color="auto" w:fill="D9D9D9"/>
          </w:tcPr>
          <w:p w14:paraId="2E11AC46" w14:textId="77777777" w:rsidR="00CF2865" w:rsidRPr="008B6AB8" w:rsidRDefault="0000000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6AB8">
              <w:rPr>
                <w:rFonts w:ascii="Times New Roman" w:hAnsi="Times New Roman"/>
                <w:b/>
                <w:bCs/>
                <w:sz w:val="20"/>
                <w:szCs w:val="20"/>
              </w:rPr>
              <w:t>Fonte</w:t>
            </w:r>
          </w:p>
        </w:tc>
        <w:tc>
          <w:tcPr>
            <w:tcW w:w="7227" w:type="dxa"/>
            <w:vAlign w:val="center"/>
          </w:tcPr>
          <w:p w14:paraId="770AB37F" w14:textId="77777777" w:rsidR="00CF2865" w:rsidRPr="00B76F9E" w:rsidRDefault="00000000" w:rsidP="00B76F9E">
            <w:pPr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76F9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CPUA-CAU/PR</w:t>
            </w:r>
          </w:p>
        </w:tc>
      </w:tr>
      <w:tr w:rsidR="00CF2865" w:rsidRPr="008B6AB8" w14:paraId="10768C3B" w14:textId="77777777" w:rsidTr="00EF7970">
        <w:trPr>
          <w:jc w:val="center"/>
        </w:trPr>
        <w:tc>
          <w:tcPr>
            <w:tcW w:w="1843" w:type="dxa"/>
            <w:shd w:val="clear" w:color="auto" w:fill="D9D9D9"/>
          </w:tcPr>
          <w:p w14:paraId="2029FD90" w14:textId="77777777" w:rsidR="00CF2865" w:rsidRPr="008B6AB8" w:rsidRDefault="0000000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6AB8">
              <w:rPr>
                <w:rFonts w:ascii="Times New Roman" w:hAnsi="Times New Roman"/>
                <w:b/>
                <w:bCs/>
                <w:sz w:val="20"/>
                <w:szCs w:val="20"/>
              </w:rPr>
              <w:t>Relator</w:t>
            </w:r>
          </w:p>
        </w:tc>
        <w:tc>
          <w:tcPr>
            <w:tcW w:w="7227" w:type="dxa"/>
            <w:vAlign w:val="center"/>
          </w:tcPr>
          <w:p w14:paraId="05F12DCC" w14:textId="77777777" w:rsidR="00CF2865" w:rsidRPr="008B6AB8" w:rsidRDefault="00000000" w:rsidP="00B76F9E">
            <w:pPr>
              <w:jc w:val="both"/>
              <w:rPr>
                <w:rFonts w:ascii="Times New Roman" w:eastAsia="Arial" w:hAnsi="Times New Roman"/>
                <w:sz w:val="20"/>
                <w:szCs w:val="20"/>
                <w:lang w:eastAsia="pt-BR"/>
              </w:rPr>
            </w:pPr>
            <w:r w:rsidRPr="008B6AB8">
              <w:rPr>
                <w:rFonts w:ascii="Times New Roman" w:eastAsia="Arial" w:hAnsi="Times New Roman"/>
                <w:color w:val="000000"/>
                <w:sz w:val="20"/>
                <w:szCs w:val="20"/>
                <w:lang w:eastAsia="pt-BR"/>
              </w:rPr>
              <w:t>Walter Gustavo Linzmeyer</w:t>
            </w:r>
          </w:p>
        </w:tc>
      </w:tr>
      <w:tr w:rsidR="00CF2865" w:rsidRPr="008B6AB8" w14:paraId="6CBB6E4C" w14:textId="77777777" w:rsidTr="00EF7970">
        <w:trPr>
          <w:jc w:val="center"/>
        </w:trPr>
        <w:tc>
          <w:tcPr>
            <w:tcW w:w="1843" w:type="dxa"/>
            <w:shd w:val="clear" w:color="auto" w:fill="D9D9D9"/>
          </w:tcPr>
          <w:p w14:paraId="2EEE71DA" w14:textId="77777777" w:rsidR="00CF2865" w:rsidRPr="008B6AB8" w:rsidRDefault="0000000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6AB8">
              <w:rPr>
                <w:rFonts w:ascii="Times New Roman" w:hAnsi="Times New Roman"/>
                <w:b/>
                <w:bCs/>
                <w:sz w:val="20"/>
                <w:szCs w:val="20"/>
              </w:rPr>
              <w:t>Encaminhamento</w:t>
            </w:r>
          </w:p>
        </w:tc>
        <w:tc>
          <w:tcPr>
            <w:tcW w:w="7227" w:type="dxa"/>
            <w:vAlign w:val="center"/>
          </w:tcPr>
          <w:p w14:paraId="0C927770" w14:textId="285BE754" w:rsidR="00CF2865" w:rsidRPr="008B6AB8" w:rsidRDefault="00000000" w:rsidP="00B76F9E">
            <w:pPr>
              <w:suppressAutoHyphens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AB8">
              <w:rPr>
                <w:rFonts w:ascii="Times New Roman" w:hAnsi="Times New Roman"/>
                <w:bCs/>
                <w:sz w:val="20"/>
                <w:szCs w:val="20"/>
              </w:rPr>
              <w:t xml:space="preserve">Para conselheiro GUSTAVO, não é a questão de ter ou não ter a ponte, mas os estudos não </w:t>
            </w:r>
            <w:r w:rsidR="00856BA2">
              <w:rPr>
                <w:rFonts w:ascii="Times New Roman" w:hAnsi="Times New Roman"/>
                <w:bCs/>
                <w:sz w:val="20"/>
                <w:szCs w:val="20"/>
              </w:rPr>
              <w:t xml:space="preserve">se mostraram </w:t>
            </w:r>
            <w:r w:rsidRPr="008B6AB8">
              <w:rPr>
                <w:rFonts w:ascii="Times New Roman" w:hAnsi="Times New Roman"/>
                <w:bCs/>
                <w:sz w:val="20"/>
                <w:szCs w:val="20"/>
              </w:rPr>
              <w:t>suficiente</w:t>
            </w:r>
            <w:r w:rsidR="00856BA2">
              <w:rPr>
                <w:rFonts w:ascii="Times New Roman" w:hAnsi="Times New Roman"/>
                <w:bCs/>
                <w:sz w:val="20"/>
                <w:szCs w:val="20"/>
              </w:rPr>
              <w:t>s em avaliar</w:t>
            </w:r>
            <w:r w:rsidRPr="008B6AB8">
              <w:rPr>
                <w:rFonts w:ascii="Times New Roman" w:hAnsi="Times New Roman"/>
                <w:bCs/>
                <w:sz w:val="20"/>
                <w:szCs w:val="20"/>
              </w:rPr>
              <w:t xml:space="preserve"> como os impactos ambientais, </w:t>
            </w:r>
            <w:r w:rsidR="00856BA2" w:rsidRPr="008B6AB8">
              <w:rPr>
                <w:rFonts w:ascii="Times New Roman" w:hAnsi="Times New Roman"/>
                <w:bCs/>
                <w:sz w:val="20"/>
                <w:szCs w:val="20"/>
              </w:rPr>
              <w:t>urbanos</w:t>
            </w:r>
            <w:r w:rsidRPr="008B6AB8">
              <w:rPr>
                <w:rFonts w:ascii="Times New Roman" w:hAnsi="Times New Roman"/>
                <w:bCs/>
                <w:sz w:val="20"/>
                <w:szCs w:val="20"/>
              </w:rPr>
              <w:t xml:space="preserve">, de </w:t>
            </w:r>
            <w:r w:rsidR="00F61EC0" w:rsidRPr="008B6AB8">
              <w:rPr>
                <w:rFonts w:ascii="Times New Roman" w:hAnsi="Times New Roman"/>
                <w:bCs/>
                <w:sz w:val="20"/>
                <w:szCs w:val="20"/>
              </w:rPr>
              <w:t>tráfego</w:t>
            </w:r>
            <w:r w:rsidRPr="008B6AB8">
              <w:rPr>
                <w:rFonts w:ascii="Times New Roman" w:hAnsi="Times New Roman"/>
                <w:bCs/>
                <w:sz w:val="20"/>
                <w:szCs w:val="20"/>
              </w:rPr>
              <w:t xml:space="preserve"> e na paisagem</w:t>
            </w:r>
            <w:r w:rsidR="00856BA2">
              <w:rPr>
                <w:rFonts w:ascii="Times New Roman" w:hAnsi="Times New Roman"/>
                <w:bCs/>
                <w:sz w:val="20"/>
                <w:szCs w:val="20"/>
              </w:rPr>
              <w:t xml:space="preserve"> poderão ocorrer no local e região</w:t>
            </w:r>
            <w:r w:rsidRPr="008B6AB8">
              <w:rPr>
                <w:rFonts w:ascii="Times New Roman" w:hAnsi="Times New Roman"/>
                <w:bCs/>
                <w:sz w:val="20"/>
                <w:szCs w:val="20"/>
              </w:rPr>
              <w:t>. Pois ela passa pelo meio do tecido urbano de Matinhos e Guaratuba</w:t>
            </w:r>
            <w:r w:rsidR="00D10247">
              <w:rPr>
                <w:rFonts w:ascii="Times New Roman" w:hAnsi="Times New Roman"/>
                <w:bCs/>
                <w:sz w:val="20"/>
                <w:szCs w:val="20"/>
              </w:rPr>
              <w:t xml:space="preserve">, sendo que </w:t>
            </w:r>
            <w:r w:rsidR="00F61EC0">
              <w:rPr>
                <w:rFonts w:ascii="Times New Roman" w:hAnsi="Times New Roman"/>
                <w:bCs/>
                <w:sz w:val="20"/>
                <w:szCs w:val="20"/>
              </w:rPr>
              <w:t>as principais vias do trajeto</w:t>
            </w:r>
            <w:r w:rsidR="00F61EC0" w:rsidRPr="008B6AB8">
              <w:rPr>
                <w:rFonts w:ascii="Times New Roman" w:hAnsi="Times New Roman"/>
                <w:bCs/>
                <w:sz w:val="20"/>
                <w:szCs w:val="20"/>
              </w:rPr>
              <w:t xml:space="preserve"> não têm</w:t>
            </w:r>
            <w:r w:rsidRPr="008B6AB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D10247">
              <w:rPr>
                <w:rFonts w:ascii="Times New Roman" w:hAnsi="Times New Roman"/>
                <w:bCs/>
                <w:sz w:val="20"/>
                <w:szCs w:val="20"/>
              </w:rPr>
              <w:t xml:space="preserve">sequer </w:t>
            </w:r>
            <w:r w:rsidRPr="008B6AB8">
              <w:rPr>
                <w:rFonts w:ascii="Times New Roman" w:hAnsi="Times New Roman"/>
                <w:bCs/>
                <w:sz w:val="20"/>
                <w:szCs w:val="20"/>
              </w:rPr>
              <w:t>acostamento</w:t>
            </w:r>
            <w:r w:rsidR="00F61EC0">
              <w:rPr>
                <w:rFonts w:ascii="Times New Roman" w:hAnsi="Times New Roman"/>
                <w:bCs/>
                <w:sz w:val="20"/>
                <w:szCs w:val="20"/>
              </w:rPr>
              <w:t>, ou espaços para estes</w:t>
            </w:r>
            <w:r w:rsidRPr="008B6AB8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="00F61EC0">
              <w:rPr>
                <w:rFonts w:ascii="Times New Roman" w:hAnsi="Times New Roman"/>
                <w:bCs/>
                <w:sz w:val="20"/>
                <w:szCs w:val="20"/>
              </w:rPr>
              <w:t xml:space="preserve">ou para </w:t>
            </w:r>
            <w:r w:rsidRPr="008B6AB8">
              <w:rPr>
                <w:rFonts w:ascii="Times New Roman" w:hAnsi="Times New Roman"/>
                <w:bCs/>
                <w:sz w:val="20"/>
                <w:szCs w:val="20"/>
              </w:rPr>
              <w:t>ciclovia</w:t>
            </w:r>
            <w:r w:rsidR="00F61EC0">
              <w:rPr>
                <w:rFonts w:ascii="Times New Roman" w:hAnsi="Times New Roman"/>
                <w:bCs/>
                <w:sz w:val="20"/>
                <w:szCs w:val="20"/>
              </w:rPr>
              <w:t>s</w:t>
            </w:r>
            <w:r w:rsidRPr="008B6AB8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="00D10247">
              <w:rPr>
                <w:rFonts w:ascii="Times New Roman" w:hAnsi="Times New Roman"/>
                <w:bCs/>
                <w:sz w:val="20"/>
                <w:szCs w:val="20"/>
              </w:rPr>
              <w:t xml:space="preserve">e nem entra em maiores </w:t>
            </w:r>
            <w:r w:rsidRPr="008B6AB8">
              <w:rPr>
                <w:rFonts w:ascii="Times New Roman" w:hAnsi="Times New Roman"/>
                <w:bCs/>
                <w:sz w:val="20"/>
                <w:szCs w:val="20"/>
              </w:rPr>
              <w:t>detalhes</w:t>
            </w:r>
            <w:r w:rsidR="00D10247">
              <w:rPr>
                <w:rFonts w:ascii="Times New Roman" w:hAnsi="Times New Roman"/>
                <w:bCs/>
                <w:sz w:val="20"/>
                <w:szCs w:val="20"/>
              </w:rPr>
              <w:t>, como estes</w:t>
            </w:r>
            <w:r w:rsidR="00F61EC0">
              <w:rPr>
                <w:rFonts w:ascii="Times New Roman" w:hAnsi="Times New Roman"/>
                <w:bCs/>
                <w:sz w:val="20"/>
                <w:szCs w:val="20"/>
              </w:rPr>
              <w:t>, por exemplo</w:t>
            </w:r>
            <w:r w:rsidRPr="008B6AB8">
              <w:rPr>
                <w:rFonts w:ascii="Times New Roman" w:hAnsi="Times New Roman"/>
                <w:bCs/>
                <w:sz w:val="20"/>
                <w:szCs w:val="20"/>
              </w:rPr>
              <w:t xml:space="preserve">. Como teve pouco tempo de analisar cada item e não teve tempo para manifestar na primeira </w:t>
            </w:r>
            <w:r w:rsidR="00F61EC0" w:rsidRPr="008B6AB8">
              <w:rPr>
                <w:rFonts w:ascii="Times New Roman" w:hAnsi="Times New Roman"/>
                <w:bCs/>
                <w:sz w:val="20"/>
                <w:szCs w:val="20"/>
              </w:rPr>
              <w:t>audiência</w:t>
            </w:r>
            <w:r w:rsidR="00F61EC0">
              <w:rPr>
                <w:rFonts w:ascii="Times New Roman" w:hAnsi="Times New Roman"/>
                <w:bCs/>
                <w:sz w:val="20"/>
                <w:szCs w:val="20"/>
              </w:rPr>
              <w:t xml:space="preserve">, o colega LUIZ REIS, Presidente do IAB/PR, </w:t>
            </w:r>
            <w:r w:rsidRPr="008B6AB8">
              <w:rPr>
                <w:rFonts w:ascii="Times New Roman" w:hAnsi="Times New Roman"/>
                <w:bCs/>
                <w:sz w:val="20"/>
                <w:szCs w:val="20"/>
              </w:rPr>
              <w:t xml:space="preserve">conseguiu protocolar </w:t>
            </w:r>
            <w:r w:rsidR="00F61EC0">
              <w:rPr>
                <w:rFonts w:ascii="Times New Roman" w:hAnsi="Times New Roman"/>
                <w:bCs/>
                <w:sz w:val="20"/>
                <w:szCs w:val="20"/>
              </w:rPr>
              <w:t>o ofício na audiência d</w:t>
            </w:r>
            <w:r w:rsidRPr="008B6AB8">
              <w:rPr>
                <w:rFonts w:ascii="Times New Roman" w:hAnsi="Times New Roman"/>
                <w:bCs/>
                <w:sz w:val="20"/>
                <w:szCs w:val="20"/>
              </w:rPr>
              <w:t xml:space="preserve">o segundo dia </w:t>
            </w:r>
            <w:r w:rsidR="00F61EC0">
              <w:rPr>
                <w:rFonts w:ascii="Times New Roman" w:hAnsi="Times New Roman"/>
                <w:bCs/>
                <w:sz w:val="20"/>
                <w:szCs w:val="20"/>
              </w:rPr>
              <w:t>para o CAU/PR, pois ele já estava lá no litoral e com as quedas de barreiras (Estrada da Graciosa, BRs 277 e 376) o acesso ao município se apresentou bastante complicado.</w:t>
            </w:r>
          </w:p>
          <w:p w14:paraId="69FCC2DA" w14:textId="3AEBD2A9" w:rsidR="00CF2865" w:rsidRPr="008B6AB8" w:rsidRDefault="00000000" w:rsidP="00B76F9E">
            <w:pPr>
              <w:suppressAutoHyphens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AB8">
              <w:rPr>
                <w:rFonts w:ascii="Times New Roman" w:hAnsi="Times New Roman"/>
                <w:bCs/>
                <w:sz w:val="20"/>
                <w:szCs w:val="20"/>
              </w:rPr>
              <w:t xml:space="preserve">Para o conselheiro MAUGHAM se a ponte fosse importante teria sido feita </w:t>
            </w:r>
            <w:r w:rsidR="00F61EC0" w:rsidRPr="008B6AB8">
              <w:rPr>
                <w:rFonts w:ascii="Times New Roman" w:hAnsi="Times New Roman"/>
                <w:bCs/>
                <w:sz w:val="20"/>
                <w:szCs w:val="20"/>
              </w:rPr>
              <w:t>há</w:t>
            </w:r>
            <w:r w:rsidRPr="008B6AB8">
              <w:rPr>
                <w:rFonts w:ascii="Times New Roman" w:hAnsi="Times New Roman"/>
                <w:bCs/>
                <w:sz w:val="20"/>
                <w:szCs w:val="20"/>
              </w:rPr>
              <w:t xml:space="preserve"> mais de 40</w:t>
            </w:r>
            <w:r w:rsidR="00F61EC0">
              <w:rPr>
                <w:rFonts w:ascii="Times New Roman" w:hAnsi="Times New Roman"/>
                <w:bCs/>
                <w:sz w:val="20"/>
                <w:szCs w:val="20"/>
              </w:rPr>
              <w:t xml:space="preserve"> anos</w:t>
            </w:r>
            <w:r w:rsidRPr="008B6AB8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14:paraId="20CC03C2" w14:textId="7F226730" w:rsidR="00CF2865" w:rsidRPr="008B6AB8" w:rsidRDefault="00000000" w:rsidP="00B76F9E">
            <w:pPr>
              <w:suppressAutoHyphens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AB8">
              <w:rPr>
                <w:rFonts w:ascii="Times New Roman" w:hAnsi="Times New Roman"/>
                <w:bCs/>
                <w:sz w:val="20"/>
                <w:szCs w:val="20"/>
              </w:rPr>
              <w:t xml:space="preserve">Para a conselheira VANDINÊS, vários candidatos ao governo prometeram em campanha a </w:t>
            </w:r>
            <w:r w:rsidR="00F61EC0" w:rsidRPr="008B6AB8">
              <w:rPr>
                <w:rFonts w:ascii="Times New Roman" w:hAnsi="Times New Roman"/>
                <w:bCs/>
                <w:sz w:val="20"/>
                <w:szCs w:val="20"/>
              </w:rPr>
              <w:t>construção</w:t>
            </w:r>
            <w:r w:rsidRPr="008B6AB8">
              <w:rPr>
                <w:rFonts w:ascii="Times New Roman" w:hAnsi="Times New Roman"/>
                <w:bCs/>
                <w:sz w:val="20"/>
                <w:szCs w:val="20"/>
              </w:rPr>
              <w:t xml:space="preserve"> da ponte que é um desejo dos moradores da região e da </w:t>
            </w:r>
            <w:r w:rsidR="00F61EC0" w:rsidRPr="008B6AB8">
              <w:rPr>
                <w:rFonts w:ascii="Times New Roman" w:hAnsi="Times New Roman"/>
                <w:bCs/>
                <w:sz w:val="20"/>
                <w:szCs w:val="20"/>
              </w:rPr>
              <w:t>população</w:t>
            </w:r>
            <w:r w:rsidRPr="008B6AB8">
              <w:rPr>
                <w:rFonts w:ascii="Times New Roman" w:hAnsi="Times New Roman"/>
                <w:bCs/>
                <w:sz w:val="20"/>
                <w:szCs w:val="20"/>
              </w:rPr>
              <w:t xml:space="preserve"> que tem casa na</w:t>
            </w:r>
            <w:r w:rsidR="00F61EC0">
              <w:rPr>
                <w:rFonts w:ascii="Times New Roman" w:hAnsi="Times New Roman"/>
                <w:bCs/>
                <w:sz w:val="20"/>
                <w:szCs w:val="20"/>
              </w:rPr>
              <w:t>s</w:t>
            </w:r>
            <w:r w:rsidRPr="008B6AB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61EC0" w:rsidRPr="008B6AB8">
              <w:rPr>
                <w:rFonts w:ascii="Times New Roman" w:hAnsi="Times New Roman"/>
                <w:bCs/>
                <w:sz w:val="20"/>
                <w:szCs w:val="20"/>
              </w:rPr>
              <w:t>praia</w:t>
            </w:r>
            <w:r w:rsidR="00F61EC0">
              <w:rPr>
                <w:rFonts w:ascii="Times New Roman" w:hAnsi="Times New Roman"/>
                <w:bCs/>
                <w:sz w:val="20"/>
                <w:szCs w:val="20"/>
              </w:rPr>
              <w:t>s do Paraná.</w:t>
            </w:r>
          </w:p>
          <w:p w14:paraId="4DB8E5CB" w14:textId="19E90FCF" w:rsidR="00CF2865" w:rsidRPr="008B6AB8" w:rsidRDefault="00000000" w:rsidP="00B76F9E">
            <w:pPr>
              <w:suppressAutoHyphens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AB8">
              <w:rPr>
                <w:rFonts w:ascii="Times New Roman" w:hAnsi="Times New Roman"/>
                <w:bCs/>
                <w:sz w:val="20"/>
                <w:szCs w:val="20"/>
              </w:rPr>
              <w:t xml:space="preserve">O </w:t>
            </w:r>
            <w:r w:rsidR="00F61EC0" w:rsidRPr="008B6AB8">
              <w:rPr>
                <w:rFonts w:ascii="Times New Roman" w:hAnsi="Times New Roman"/>
                <w:bCs/>
                <w:sz w:val="20"/>
                <w:szCs w:val="20"/>
              </w:rPr>
              <w:t>conselheiro</w:t>
            </w:r>
            <w:r w:rsidRPr="008B6AB8">
              <w:rPr>
                <w:rFonts w:ascii="Times New Roman" w:hAnsi="Times New Roman"/>
                <w:bCs/>
                <w:sz w:val="20"/>
                <w:szCs w:val="20"/>
              </w:rPr>
              <w:t xml:space="preserve"> GUSTAVO apresentou seu </w:t>
            </w:r>
            <w:r w:rsidR="00F61EC0" w:rsidRPr="008B6AB8">
              <w:rPr>
                <w:rFonts w:ascii="Times New Roman" w:hAnsi="Times New Roman"/>
                <w:bCs/>
                <w:sz w:val="20"/>
                <w:szCs w:val="20"/>
              </w:rPr>
              <w:t xml:space="preserve">Relato </w:t>
            </w:r>
            <w:r w:rsidRPr="008B6AB8">
              <w:rPr>
                <w:rFonts w:ascii="Times New Roman" w:hAnsi="Times New Roman"/>
                <w:bCs/>
                <w:sz w:val="20"/>
                <w:szCs w:val="20"/>
              </w:rPr>
              <w:t xml:space="preserve">e </w:t>
            </w:r>
            <w:r w:rsidR="00F61EC0" w:rsidRPr="008B6AB8">
              <w:rPr>
                <w:rFonts w:ascii="Times New Roman" w:hAnsi="Times New Roman"/>
                <w:bCs/>
                <w:sz w:val="20"/>
                <w:szCs w:val="20"/>
              </w:rPr>
              <w:t xml:space="preserve">Voto </w:t>
            </w:r>
            <w:r w:rsidRPr="008B6AB8">
              <w:rPr>
                <w:rFonts w:ascii="Times New Roman" w:hAnsi="Times New Roman"/>
                <w:bCs/>
                <w:sz w:val="20"/>
                <w:szCs w:val="20"/>
              </w:rPr>
              <w:t>que</w:t>
            </w:r>
            <w:r w:rsidR="00F61EC0">
              <w:rPr>
                <w:rFonts w:ascii="Times New Roman" w:hAnsi="Times New Roman"/>
                <w:bCs/>
                <w:sz w:val="20"/>
                <w:szCs w:val="20"/>
              </w:rPr>
              <w:t xml:space="preserve"> se aprovado,</w:t>
            </w:r>
            <w:r w:rsidRPr="008B6AB8">
              <w:rPr>
                <w:rFonts w:ascii="Times New Roman" w:hAnsi="Times New Roman"/>
                <w:bCs/>
                <w:sz w:val="20"/>
                <w:szCs w:val="20"/>
              </w:rPr>
              <w:t xml:space="preserve"> será apresentada </w:t>
            </w:r>
            <w:r w:rsidR="00F61EC0">
              <w:rPr>
                <w:rFonts w:ascii="Times New Roman" w:hAnsi="Times New Roman"/>
                <w:bCs/>
                <w:sz w:val="20"/>
                <w:szCs w:val="20"/>
              </w:rPr>
              <w:t>nest</w:t>
            </w:r>
            <w:r w:rsidRPr="008B6AB8">
              <w:rPr>
                <w:rFonts w:ascii="Times New Roman" w:hAnsi="Times New Roman"/>
                <w:bCs/>
                <w:sz w:val="20"/>
                <w:szCs w:val="20"/>
              </w:rPr>
              <w:t xml:space="preserve">a </w:t>
            </w:r>
            <w:r w:rsidR="00F61EC0" w:rsidRPr="008B6AB8">
              <w:rPr>
                <w:rFonts w:ascii="Times New Roman" w:hAnsi="Times New Roman"/>
                <w:bCs/>
                <w:sz w:val="20"/>
                <w:szCs w:val="20"/>
              </w:rPr>
              <w:t>Plenária</w:t>
            </w:r>
            <w:r w:rsidR="00F61EC0">
              <w:rPr>
                <w:rFonts w:ascii="Times New Roman" w:hAnsi="Times New Roman"/>
                <w:bCs/>
                <w:sz w:val="20"/>
                <w:szCs w:val="20"/>
              </w:rPr>
              <w:t>, em regime de urgência.</w:t>
            </w:r>
          </w:p>
          <w:p w14:paraId="49547F0D" w14:textId="77777777" w:rsidR="00CF2865" w:rsidRPr="008B6AB8" w:rsidRDefault="00000000" w:rsidP="00F61EC0">
            <w:pPr>
              <w:spacing w:before="12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B6AB8">
              <w:rPr>
                <w:rFonts w:ascii="Times New Roman" w:hAnsi="Times New Roman"/>
                <w:b/>
                <w:bCs/>
                <w:sz w:val="20"/>
                <w:szCs w:val="20"/>
              </w:rPr>
              <w:t>DELIBERA:</w:t>
            </w:r>
          </w:p>
          <w:p w14:paraId="499AFB8D" w14:textId="54F8B17E" w:rsidR="00CF2865" w:rsidRPr="008B6AB8" w:rsidRDefault="00000000" w:rsidP="00F61EC0">
            <w:pPr>
              <w:pStyle w:val="PargrafodaLista"/>
              <w:numPr>
                <w:ilvl w:val="0"/>
                <w:numId w:val="4"/>
              </w:numPr>
              <w:tabs>
                <w:tab w:val="left" w:pos="851"/>
                <w:tab w:val="left" w:pos="12780"/>
              </w:tabs>
              <w:spacing w:line="276" w:lineRule="auto"/>
              <w:ind w:left="457"/>
              <w:contextualSpacing w:val="0"/>
              <w:jc w:val="both"/>
              <w:rPr>
                <w:sz w:val="20"/>
                <w:szCs w:val="20"/>
              </w:rPr>
            </w:pPr>
            <w:r w:rsidRPr="008B6AB8">
              <w:rPr>
                <w:rFonts w:ascii="Times New Roman" w:hAnsi="Times New Roman"/>
                <w:sz w:val="20"/>
                <w:szCs w:val="20"/>
              </w:rPr>
              <w:t>Aprova</w:t>
            </w:r>
            <w:r w:rsidR="00F61EC0">
              <w:rPr>
                <w:rFonts w:ascii="Times New Roman" w:hAnsi="Times New Roman"/>
                <w:sz w:val="20"/>
                <w:szCs w:val="20"/>
              </w:rPr>
              <w:t>r,</w:t>
            </w:r>
            <w:r w:rsidRPr="008B6AB8">
              <w:rPr>
                <w:rFonts w:ascii="Times New Roman" w:hAnsi="Times New Roman"/>
                <w:sz w:val="20"/>
                <w:szCs w:val="20"/>
              </w:rPr>
              <w:t xml:space="preserve"> por unanimidade</w:t>
            </w:r>
            <w:r w:rsidR="00F61EC0">
              <w:rPr>
                <w:rFonts w:ascii="Times New Roman" w:hAnsi="Times New Roman"/>
                <w:sz w:val="20"/>
                <w:szCs w:val="20"/>
              </w:rPr>
              <w:t>,</w:t>
            </w:r>
            <w:r w:rsidRPr="008B6AB8">
              <w:rPr>
                <w:rFonts w:ascii="Times New Roman" w:hAnsi="Times New Roman"/>
                <w:sz w:val="20"/>
                <w:szCs w:val="20"/>
              </w:rPr>
              <w:t xml:space="preserve"> o Relatório e Voto do conselheiro WALTER GUSTAVO LINZMEYER sobre a </w:t>
            </w:r>
            <w:r w:rsidRPr="008B6AB8">
              <w:rPr>
                <w:rStyle w:val="nfaseforte"/>
                <w:rFonts w:ascii="Times New Roman" w:eastAsia="Times New Roman" w:hAnsi="Times New Roman"/>
                <w:b w:val="0"/>
                <w:bCs w:val="0"/>
                <w:color w:val="000000"/>
                <w:sz w:val="20"/>
                <w:szCs w:val="20"/>
              </w:rPr>
              <w:t>Manifestação do CAU/PR nas Audiências Públicas para apresentação do EIA/RIMA da Ponte de Guaratuba e seus Acesso</w:t>
            </w:r>
            <w:r w:rsidR="00F61EC0">
              <w:rPr>
                <w:rStyle w:val="nfaseforte"/>
                <w:rFonts w:ascii="Times New Roman" w:eastAsia="Times New Roman" w:hAnsi="Times New Roman"/>
                <w:b w:val="0"/>
                <w:bCs w:val="0"/>
                <w:color w:val="000000"/>
                <w:sz w:val="20"/>
                <w:szCs w:val="20"/>
              </w:rPr>
              <w:t>s</w:t>
            </w:r>
            <w:r w:rsidRPr="008B6AB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9B1244A" w14:textId="77777777" w:rsidR="00CF2865" w:rsidRPr="008B6AB8" w:rsidRDefault="00000000" w:rsidP="00F61EC0">
            <w:pPr>
              <w:pStyle w:val="LO-Normal"/>
              <w:widowControl w:val="0"/>
              <w:numPr>
                <w:ilvl w:val="0"/>
                <w:numId w:val="4"/>
              </w:numPr>
              <w:tabs>
                <w:tab w:val="left" w:pos="851"/>
                <w:tab w:val="left" w:pos="1418"/>
              </w:tabs>
              <w:spacing w:line="276" w:lineRule="auto"/>
              <w:ind w:left="4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6AB8">
              <w:rPr>
                <w:rFonts w:ascii="Times New Roman" w:hAnsi="Times New Roman" w:cs="Arial"/>
                <w:sz w:val="20"/>
                <w:szCs w:val="20"/>
              </w:rPr>
              <w:t>Encaminhar para apreciação do Plenário do CAU/PR; e</w:t>
            </w:r>
          </w:p>
          <w:p w14:paraId="7BCA2370" w14:textId="77777777" w:rsidR="00CF2865" w:rsidRPr="008B6AB8" w:rsidRDefault="00000000" w:rsidP="00F61EC0">
            <w:pPr>
              <w:pStyle w:val="PargrafodaLista"/>
              <w:numPr>
                <w:ilvl w:val="0"/>
                <w:numId w:val="4"/>
              </w:numPr>
              <w:tabs>
                <w:tab w:val="left" w:pos="851"/>
                <w:tab w:val="left" w:pos="12780"/>
              </w:tabs>
              <w:spacing w:line="276" w:lineRule="auto"/>
              <w:ind w:left="457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6AB8">
              <w:rPr>
                <w:rFonts w:ascii="Times New Roman" w:hAnsi="Times New Roman"/>
                <w:sz w:val="20"/>
                <w:szCs w:val="20"/>
              </w:rPr>
              <w:t>Encaminhar esta Deliberação à Presidência do CAU/PR para ciência e os devidos encaminhamentos;</w:t>
            </w:r>
          </w:p>
          <w:p w14:paraId="14BE89DC" w14:textId="1E9289F8" w:rsidR="00CF2865" w:rsidRPr="008B6AB8" w:rsidRDefault="00000000" w:rsidP="00F61EC0">
            <w:pPr>
              <w:tabs>
                <w:tab w:val="left" w:pos="1418"/>
              </w:tabs>
              <w:suppressAutoHyphens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6AB8">
              <w:rPr>
                <w:rFonts w:ascii="Times New Roman" w:eastAsia="Arial" w:hAnsi="Times New Roman"/>
                <w:b/>
                <w:bCs/>
                <w:sz w:val="20"/>
                <w:szCs w:val="20"/>
                <w:lang w:eastAsia="pt-BR"/>
              </w:rPr>
              <w:t>Deliberação nº 13/2022 CPUA-CAU/PR</w:t>
            </w:r>
          </w:p>
        </w:tc>
      </w:tr>
    </w:tbl>
    <w:p w14:paraId="5E0A1867" w14:textId="77777777" w:rsidR="00CF2865" w:rsidRDefault="00000000" w:rsidP="00F61EC0">
      <w:pPr>
        <w:spacing w:before="12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Curitiba (PR), 12 de dezembro de 2022.</w:t>
      </w:r>
    </w:p>
    <w:p w14:paraId="5B8713BD" w14:textId="1086B622" w:rsidR="00CF2865" w:rsidRDefault="00CF2865">
      <w:pPr>
        <w:widowControl/>
        <w:suppressAutoHyphens w:val="0"/>
        <w:rPr>
          <w:rFonts w:ascii="Times New Roman" w:hAnsi="Times New Roman"/>
          <w:sz w:val="22"/>
          <w:szCs w:val="22"/>
        </w:rPr>
      </w:pPr>
    </w:p>
    <w:p w14:paraId="680D1F8F" w14:textId="5C86A613" w:rsidR="00CF2865" w:rsidRDefault="00CF2865">
      <w:pPr>
        <w:widowControl/>
        <w:suppressAutoHyphens w:val="0"/>
        <w:rPr>
          <w:rFonts w:ascii="Times New Roman" w:hAnsi="Times New Roman"/>
          <w:sz w:val="22"/>
          <w:szCs w:val="22"/>
        </w:rPr>
      </w:pPr>
    </w:p>
    <w:p w14:paraId="349E2083" w14:textId="77777777" w:rsidR="00F61EC0" w:rsidRDefault="00F61EC0">
      <w:pPr>
        <w:widowControl/>
        <w:suppressAutoHyphens w:val="0"/>
        <w:rPr>
          <w:rFonts w:ascii="Times New Roman" w:hAnsi="Times New Roman"/>
          <w:sz w:val="22"/>
          <w:szCs w:val="22"/>
        </w:rPr>
      </w:pPr>
    </w:p>
    <w:p w14:paraId="5A80B259" w14:textId="77777777" w:rsidR="00CF2865" w:rsidRDefault="00CF2865">
      <w:pPr>
        <w:widowControl/>
        <w:suppressAutoHyphens w:val="0"/>
        <w:rPr>
          <w:rFonts w:ascii="Times New Roman" w:hAnsi="Times New Roman"/>
          <w:sz w:val="22"/>
          <w:szCs w:val="22"/>
        </w:rPr>
      </w:pPr>
    </w:p>
    <w:p w14:paraId="1646F4C6" w14:textId="77777777" w:rsidR="00CF2865" w:rsidRDefault="00CF2865">
      <w:pPr>
        <w:widowControl/>
        <w:suppressAutoHyphens w:val="0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061" w:type="dxa"/>
        <w:tblLayout w:type="fixed"/>
        <w:tblLook w:val="04A0" w:firstRow="1" w:lastRow="0" w:firstColumn="1" w:lastColumn="0" w:noHBand="0" w:noVBand="1"/>
      </w:tblPr>
      <w:tblGrid>
        <w:gridCol w:w="4530"/>
        <w:gridCol w:w="4531"/>
      </w:tblGrid>
      <w:tr w:rsidR="00CF2865" w14:paraId="60E30786" w14:textId="77777777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90DBF" w14:textId="48D68549" w:rsidR="00CF2865" w:rsidRDefault="00CF2865">
            <w:pPr>
              <w:suppressAutoHyphens w:val="0"/>
              <w:jc w:val="center"/>
              <w:rPr>
                <w:rFonts w:ascii="Times New Roman" w:eastAsia="Arial" w:hAnsi="Times New Roman"/>
                <w:sz w:val="22"/>
                <w:szCs w:val="22"/>
                <w:lang w:eastAsia="pt-BR"/>
              </w:rPr>
            </w:pPr>
          </w:p>
          <w:p w14:paraId="31012C9B" w14:textId="4609E520" w:rsidR="00CF2865" w:rsidRDefault="00000000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  <w:r w:rsidR="008B6AB8">
              <w:rPr>
                <w:rFonts w:ascii="Times New Roman" w:hAnsi="Times New Roman"/>
                <w:sz w:val="22"/>
                <w:szCs w:val="22"/>
              </w:rPr>
              <w:t xml:space="preserve">Adjunto </w:t>
            </w:r>
            <w:r>
              <w:rPr>
                <w:rFonts w:ascii="Times New Roman" w:hAnsi="Times New Roman"/>
                <w:sz w:val="22"/>
                <w:szCs w:val="22"/>
              </w:rPr>
              <w:t>CPUA-CAU/PR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91672" w14:textId="77777777" w:rsidR="00CF2865" w:rsidRDefault="00000000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CAORI NAKANO</w:t>
            </w:r>
          </w:p>
          <w:p w14:paraId="7E7EC89C" w14:textId="77777777" w:rsidR="00CF2865" w:rsidRDefault="00000000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Assistente da CPUA-CAU/PR</w:t>
            </w:r>
          </w:p>
        </w:tc>
      </w:tr>
    </w:tbl>
    <w:p w14:paraId="111F1AF5" w14:textId="1CDA52AB" w:rsidR="00EF7970" w:rsidRPr="008B6AB8" w:rsidRDefault="00EF7970" w:rsidP="008B6AB8">
      <w:pPr>
        <w:widowControl/>
        <w:suppressAutoHyphens w:val="0"/>
        <w:rPr>
          <w:rFonts w:ascii="Times New Roman" w:hAnsi="Times New Roman"/>
          <w:sz w:val="22"/>
          <w:szCs w:val="22"/>
        </w:rPr>
      </w:pPr>
    </w:p>
    <w:p w14:paraId="0EE5480A" w14:textId="564653B6" w:rsidR="00CF2865" w:rsidRPr="00EF7970" w:rsidRDefault="00000000">
      <w:pPr>
        <w:widowControl/>
        <w:jc w:val="center"/>
        <w:rPr>
          <w:rFonts w:ascii="Times New Roman" w:hAnsi="Times New Roman"/>
        </w:rPr>
      </w:pPr>
      <w:r w:rsidRPr="00EF7970">
        <w:rPr>
          <w:rFonts w:ascii="Times New Roman" w:eastAsia="Calibri" w:hAnsi="Times New Roman"/>
          <w:b/>
          <w:bCs/>
        </w:rPr>
        <w:t>11ª REUNIÃO ORDINÁRIA 2022 DA CPUA-CAU/PR</w:t>
      </w:r>
    </w:p>
    <w:p w14:paraId="0D0954BE" w14:textId="77777777" w:rsidR="00CF2865" w:rsidRPr="00EF7970" w:rsidRDefault="00000000">
      <w:pPr>
        <w:tabs>
          <w:tab w:val="center" w:pos="4252"/>
          <w:tab w:val="right" w:pos="8504"/>
        </w:tabs>
        <w:spacing w:after="240"/>
        <w:jc w:val="center"/>
        <w:rPr>
          <w:rFonts w:ascii="Times New Roman" w:eastAsia="Calibri" w:hAnsi="Times New Roman"/>
          <w:b/>
          <w:sz w:val="20"/>
          <w:szCs w:val="22"/>
        </w:rPr>
      </w:pPr>
      <w:r w:rsidRPr="00EF7970">
        <w:rPr>
          <w:rFonts w:ascii="Times New Roman" w:eastAsia="Calibri" w:hAnsi="Times New Roman"/>
          <w:sz w:val="20"/>
          <w:szCs w:val="22"/>
        </w:rPr>
        <w:t>Videoconferência</w:t>
      </w:r>
    </w:p>
    <w:p w14:paraId="4D01A6E1" w14:textId="77777777" w:rsidR="00CF2865" w:rsidRPr="00EF7970" w:rsidRDefault="00000000">
      <w:pPr>
        <w:spacing w:before="240"/>
        <w:jc w:val="center"/>
        <w:rPr>
          <w:rFonts w:ascii="Times New Roman" w:eastAsia="Cambria" w:hAnsi="Times New Roman"/>
          <w:b/>
          <w:bCs/>
          <w:sz w:val="16"/>
          <w:szCs w:val="16"/>
        </w:rPr>
      </w:pPr>
      <w:r w:rsidRPr="00EF7970">
        <w:rPr>
          <w:rFonts w:ascii="Times New Roman" w:eastAsia="Cambria" w:hAnsi="Times New Roman"/>
          <w:b/>
          <w:bCs/>
          <w:sz w:val="16"/>
          <w:szCs w:val="16"/>
        </w:rPr>
        <w:t>Folha de Votação 1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96"/>
        <w:gridCol w:w="985"/>
        <w:gridCol w:w="1060"/>
        <w:gridCol w:w="2681"/>
        <w:gridCol w:w="338"/>
        <w:gridCol w:w="355"/>
        <w:gridCol w:w="408"/>
        <w:gridCol w:w="481"/>
        <w:gridCol w:w="165"/>
        <w:gridCol w:w="723"/>
        <w:gridCol w:w="879"/>
      </w:tblGrid>
      <w:tr w:rsidR="00CF2865" w:rsidRPr="00EF7970" w14:paraId="2D018D17" w14:textId="77777777" w:rsidTr="00EF7970">
        <w:tc>
          <w:tcPr>
            <w:tcW w:w="1980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36BE0DA" w14:textId="77777777" w:rsidR="00CF2865" w:rsidRPr="00EF7970" w:rsidRDefault="00000000">
            <w:pPr>
              <w:jc w:val="center"/>
              <w:rPr>
                <w:rFonts w:ascii="Times New Roman" w:eastAsia="Cambria" w:hAnsi="Times New Roman"/>
                <w:b/>
                <w:bCs/>
                <w:sz w:val="16"/>
                <w:szCs w:val="16"/>
              </w:rPr>
            </w:pPr>
            <w:r w:rsidRPr="00EF7970">
              <w:rPr>
                <w:rFonts w:ascii="Times New Roman" w:eastAsia="Cambria" w:hAnsi="Times New Roman"/>
                <w:b/>
                <w:bCs/>
                <w:sz w:val="16"/>
                <w:szCs w:val="16"/>
              </w:rPr>
              <w:t>Função</w:t>
            </w:r>
          </w:p>
        </w:tc>
        <w:tc>
          <w:tcPr>
            <w:tcW w:w="3741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C9DE03D" w14:textId="77777777" w:rsidR="00CF2865" w:rsidRPr="00EF7970" w:rsidRDefault="00000000">
            <w:pPr>
              <w:jc w:val="center"/>
              <w:rPr>
                <w:rFonts w:ascii="Times New Roman" w:eastAsia="Cambria" w:hAnsi="Times New Roman"/>
                <w:b/>
                <w:bCs/>
                <w:sz w:val="16"/>
                <w:szCs w:val="16"/>
              </w:rPr>
            </w:pPr>
            <w:r w:rsidRPr="00EF7970">
              <w:rPr>
                <w:rFonts w:ascii="Times New Roman" w:eastAsia="Cambria" w:hAnsi="Times New Roman"/>
                <w:b/>
                <w:bCs/>
                <w:sz w:val="16"/>
                <w:szCs w:val="16"/>
              </w:rPr>
              <w:t>Conselheiros</w:t>
            </w:r>
          </w:p>
        </w:tc>
        <w:tc>
          <w:tcPr>
            <w:tcW w:w="3349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FB06437" w14:textId="77777777" w:rsidR="00CF2865" w:rsidRPr="00EF7970" w:rsidRDefault="00000000">
            <w:pPr>
              <w:jc w:val="center"/>
              <w:rPr>
                <w:rFonts w:ascii="Times New Roman" w:eastAsia="Cambria" w:hAnsi="Times New Roman"/>
                <w:b/>
                <w:bCs/>
                <w:sz w:val="16"/>
                <w:szCs w:val="16"/>
              </w:rPr>
            </w:pPr>
            <w:r w:rsidRPr="00EF7970">
              <w:rPr>
                <w:rFonts w:ascii="Times New Roman" w:eastAsia="Cambria" w:hAnsi="Times New Roman"/>
                <w:b/>
                <w:bCs/>
                <w:sz w:val="16"/>
                <w:szCs w:val="16"/>
              </w:rPr>
              <w:t>Votação</w:t>
            </w:r>
          </w:p>
        </w:tc>
      </w:tr>
      <w:tr w:rsidR="00CF2865" w:rsidRPr="00EF7970" w14:paraId="30987DA5" w14:textId="77777777" w:rsidTr="00EF7970">
        <w:tc>
          <w:tcPr>
            <w:tcW w:w="1980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F8E6F9E" w14:textId="77777777" w:rsidR="00CF2865" w:rsidRPr="00EF7970" w:rsidRDefault="00CF2865">
            <w:pPr>
              <w:jc w:val="center"/>
              <w:rPr>
                <w:rFonts w:ascii="Times New Roman" w:eastAsia="Cambria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741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65CC616" w14:textId="77777777" w:rsidR="00CF2865" w:rsidRPr="00EF7970" w:rsidRDefault="00CF2865">
            <w:pPr>
              <w:jc w:val="center"/>
              <w:rPr>
                <w:rFonts w:ascii="Times New Roman" w:eastAsia="Cambria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027EA9F" w14:textId="77777777" w:rsidR="00CF2865" w:rsidRPr="00EF7970" w:rsidRDefault="00000000">
            <w:pPr>
              <w:jc w:val="center"/>
              <w:rPr>
                <w:rFonts w:ascii="Times New Roman" w:eastAsia="Cambria" w:hAnsi="Times New Roman"/>
                <w:b/>
                <w:bCs/>
                <w:sz w:val="16"/>
                <w:szCs w:val="16"/>
              </w:rPr>
            </w:pPr>
            <w:r w:rsidRPr="00EF7970">
              <w:rPr>
                <w:rFonts w:ascii="Times New Roman" w:eastAsia="Cambria" w:hAnsi="Times New Roman"/>
                <w:b/>
                <w:bCs/>
                <w:sz w:val="16"/>
                <w:szCs w:val="16"/>
              </w:rPr>
              <w:t>Sim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660AB2F" w14:textId="77777777" w:rsidR="00CF2865" w:rsidRPr="00EF7970" w:rsidRDefault="00000000">
            <w:pPr>
              <w:ind w:right="-44"/>
              <w:jc w:val="center"/>
              <w:rPr>
                <w:rFonts w:ascii="Times New Roman" w:eastAsia="Cambria" w:hAnsi="Times New Roman"/>
                <w:b/>
                <w:bCs/>
                <w:sz w:val="16"/>
                <w:szCs w:val="16"/>
              </w:rPr>
            </w:pPr>
            <w:r w:rsidRPr="00EF7970">
              <w:rPr>
                <w:rFonts w:ascii="Times New Roman" w:eastAsia="Cambria" w:hAnsi="Times New Roman"/>
                <w:b/>
                <w:bCs/>
                <w:sz w:val="16"/>
                <w:szCs w:val="16"/>
              </w:rPr>
              <w:t>Não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593E03F" w14:textId="77777777" w:rsidR="00CF2865" w:rsidRPr="00EF7970" w:rsidRDefault="00000000">
            <w:pPr>
              <w:jc w:val="center"/>
              <w:rPr>
                <w:rFonts w:ascii="Times New Roman" w:eastAsia="Cambria" w:hAnsi="Times New Roman"/>
                <w:b/>
                <w:bCs/>
                <w:sz w:val="16"/>
                <w:szCs w:val="16"/>
              </w:rPr>
            </w:pPr>
            <w:r w:rsidRPr="00EF7970">
              <w:rPr>
                <w:rFonts w:ascii="Times New Roman" w:eastAsia="Cambria" w:hAnsi="Times New Roman"/>
                <w:b/>
                <w:bCs/>
                <w:sz w:val="16"/>
                <w:szCs w:val="16"/>
              </w:rPr>
              <w:t>Abst.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0EB73D" w14:textId="77777777" w:rsidR="00CF2865" w:rsidRPr="00EF7970" w:rsidRDefault="00000000">
            <w:pPr>
              <w:jc w:val="center"/>
              <w:rPr>
                <w:rFonts w:ascii="Times New Roman" w:eastAsia="Cambria" w:hAnsi="Times New Roman"/>
                <w:b/>
                <w:bCs/>
                <w:sz w:val="16"/>
                <w:szCs w:val="16"/>
              </w:rPr>
            </w:pPr>
            <w:r w:rsidRPr="00EF7970">
              <w:rPr>
                <w:rFonts w:ascii="Times New Roman" w:eastAsia="Cambria" w:hAnsi="Times New Roman"/>
                <w:b/>
                <w:bCs/>
                <w:sz w:val="16"/>
                <w:szCs w:val="16"/>
              </w:rPr>
              <w:t>Ausên.</w:t>
            </w:r>
          </w:p>
        </w:tc>
      </w:tr>
      <w:tr w:rsidR="00CF2865" w:rsidRPr="00EF7970" w14:paraId="7FDB6586" w14:textId="77777777" w:rsidTr="00EF7970">
        <w:trPr>
          <w:trHeight w:val="28"/>
        </w:trPr>
        <w:tc>
          <w:tcPr>
            <w:tcW w:w="198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18FEA7" w14:textId="77777777" w:rsidR="00CF2865" w:rsidRPr="00EF7970" w:rsidRDefault="00000000">
            <w:pPr>
              <w:rPr>
                <w:rFonts w:ascii="Times New Roman" w:eastAsia="Cambria" w:hAnsi="Times New Roman"/>
                <w:b/>
                <w:sz w:val="16"/>
                <w:szCs w:val="16"/>
              </w:rPr>
            </w:pPr>
            <w:r w:rsidRPr="00EF7970">
              <w:rPr>
                <w:rFonts w:ascii="Times New Roman" w:eastAsia="Cambria" w:hAnsi="Times New Roman"/>
                <w:sz w:val="16"/>
                <w:szCs w:val="16"/>
              </w:rPr>
              <w:t>Coordenador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AEE3319" w14:textId="77777777" w:rsidR="00CF2865" w:rsidRPr="00EF7970" w:rsidRDefault="00000000">
            <w:pPr>
              <w:rPr>
                <w:rFonts w:ascii="Times New Roman" w:eastAsia="Cambria" w:hAnsi="Times New Roman"/>
                <w:sz w:val="16"/>
                <w:szCs w:val="16"/>
              </w:rPr>
            </w:pPr>
            <w:r w:rsidRPr="00EF7970">
              <w:rPr>
                <w:rFonts w:ascii="Times New Roman" w:eastAsia="Cambria" w:hAnsi="Times New Roman"/>
                <w:sz w:val="16"/>
                <w:szCs w:val="16"/>
              </w:rPr>
              <w:t>Ormy Leocádio Hütner Junior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F2B052B" w14:textId="77777777" w:rsidR="00CF2865" w:rsidRPr="00EF7970" w:rsidRDefault="00CF2865">
            <w:pPr>
              <w:jc w:val="center"/>
              <w:rPr>
                <w:rFonts w:ascii="Times New Roman" w:eastAsia="Cambria" w:hAnsi="Times New Roman"/>
                <w:sz w:val="16"/>
                <w:szCs w:val="16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0724093" w14:textId="77777777" w:rsidR="00CF2865" w:rsidRPr="00EF7970" w:rsidRDefault="00CF2865">
            <w:pPr>
              <w:jc w:val="center"/>
              <w:rPr>
                <w:rFonts w:ascii="Times New Roman" w:eastAsia="Cambria" w:hAnsi="Times New Roman"/>
                <w:sz w:val="16"/>
                <w:szCs w:val="16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A242E48" w14:textId="77777777" w:rsidR="00CF2865" w:rsidRPr="00EF7970" w:rsidRDefault="00CF2865">
            <w:pPr>
              <w:jc w:val="center"/>
              <w:rPr>
                <w:rFonts w:ascii="Times New Roman" w:eastAsia="Cambria" w:hAnsi="Times New Roman"/>
                <w:b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91042B0" w14:textId="77777777" w:rsidR="00CF2865" w:rsidRPr="00EF7970" w:rsidRDefault="00000000">
            <w:pPr>
              <w:jc w:val="center"/>
              <w:rPr>
                <w:rFonts w:ascii="Times New Roman" w:eastAsia="Cambria" w:hAnsi="Times New Roman"/>
                <w:bCs/>
                <w:sz w:val="16"/>
                <w:szCs w:val="16"/>
              </w:rPr>
            </w:pPr>
            <w:r w:rsidRPr="00EF7970">
              <w:rPr>
                <w:rFonts w:ascii="Times New Roman" w:eastAsia="Cambria" w:hAnsi="Times New Roman"/>
                <w:bCs/>
                <w:sz w:val="16"/>
                <w:szCs w:val="16"/>
              </w:rPr>
              <w:t>X</w:t>
            </w:r>
          </w:p>
        </w:tc>
      </w:tr>
      <w:tr w:rsidR="00CF2865" w:rsidRPr="00EF7970" w14:paraId="32895DBC" w14:textId="77777777" w:rsidTr="00EF7970">
        <w:trPr>
          <w:trHeight w:val="28"/>
        </w:trPr>
        <w:tc>
          <w:tcPr>
            <w:tcW w:w="198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ED2D52B" w14:textId="77777777" w:rsidR="00CF2865" w:rsidRPr="00EF7970" w:rsidRDefault="00000000">
            <w:pPr>
              <w:rPr>
                <w:rFonts w:ascii="Times New Roman" w:eastAsia="Cambria" w:hAnsi="Times New Roman"/>
                <w:b/>
                <w:sz w:val="16"/>
                <w:szCs w:val="16"/>
              </w:rPr>
            </w:pPr>
            <w:r w:rsidRPr="00EF7970">
              <w:rPr>
                <w:rFonts w:ascii="Times New Roman" w:eastAsia="Cambria" w:hAnsi="Times New Roman"/>
                <w:sz w:val="16"/>
                <w:szCs w:val="16"/>
              </w:rPr>
              <w:t>Coord. Adjunto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948A678" w14:textId="28B14768" w:rsidR="00CF2865" w:rsidRPr="00EF7970" w:rsidRDefault="00000000">
            <w:pPr>
              <w:rPr>
                <w:rFonts w:ascii="Times New Roman" w:eastAsia="Arial" w:hAnsi="Times New Roman"/>
                <w:spacing w:val="4"/>
                <w:sz w:val="16"/>
                <w:szCs w:val="16"/>
                <w:lang w:eastAsia="pt-BR"/>
              </w:rPr>
            </w:pPr>
            <w:r w:rsidRPr="00EF7970">
              <w:rPr>
                <w:rFonts w:ascii="Times New Roman" w:eastAsia="Arial" w:hAnsi="Times New Roman"/>
                <w:bCs/>
                <w:color w:val="000000"/>
                <w:spacing w:val="4"/>
                <w:sz w:val="16"/>
                <w:szCs w:val="16"/>
                <w:lang w:eastAsia="pt-BR"/>
              </w:rPr>
              <w:t>Walter Gustavo Linzmeyer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32706E3" w14:textId="77777777" w:rsidR="00CF2865" w:rsidRPr="00EF7970" w:rsidRDefault="00000000">
            <w:pPr>
              <w:jc w:val="center"/>
              <w:rPr>
                <w:rFonts w:ascii="Times New Roman" w:eastAsia="Cambria" w:hAnsi="Times New Roman"/>
                <w:sz w:val="16"/>
                <w:szCs w:val="16"/>
              </w:rPr>
            </w:pPr>
            <w:r w:rsidRPr="00EF7970">
              <w:rPr>
                <w:rFonts w:ascii="Times New Roman" w:eastAsia="Cambria" w:hAnsi="Times New Roman"/>
                <w:sz w:val="16"/>
                <w:szCs w:val="16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B3FFC45" w14:textId="77777777" w:rsidR="00CF2865" w:rsidRPr="00EF7970" w:rsidRDefault="00CF2865">
            <w:pPr>
              <w:jc w:val="center"/>
              <w:rPr>
                <w:rFonts w:ascii="Times New Roman" w:eastAsia="Cambria" w:hAnsi="Times New Roman"/>
                <w:sz w:val="16"/>
                <w:szCs w:val="16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0BDB9AF" w14:textId="77777777" w:rsidR="00CF2865" w:rsidRPr="00EF7970" w:rsidRDefault="00CF2865">
            <w:pPr>
              <w:jc w:val="center"/>
              <w:rPr>
                <w:rFonts w:ascii="Times New Roman" w:eastAsia="Cambria" w:hAnsi="Times New Roman"/>
                <w:b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894784" w14:textId="77777777" w:rsidR="00CF2865" w:rsidRPr="00EF7970" w:rsidRDefault="00CF2865">
            <w:pPr>
              <w:jc w:val="center"/>
              <w:rPr>
                <w:rFonts w:ascii="Times New Roman" w:eastAsia="Cambria" w:hAnsi="Times New Roman"/>
                <w:bCs/>
                <w:sz w:val="16"/>
                <w:szCs w:val="16"/>
              </w:rPr>
            </w:pPr>
          </w:p>
        </w:tc>
      </w:tr>
      <w:tr w:rsidR="00CF2865" w:rsidRPr="00EF7970" w14:paraId="60FCD962" w14:textId="77777777" w:rsidTr="00EF7970">
        <w:trPr>
          <w:trHeight w:val="28"/>
        </w:trPr>
        <w:tc>
          <w:tcPr>
            <w:tcW w:w="198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DDB369" w14:textId="77777777" w:rsidR="00CF2865" w:rsidRPr="00EF7970" w:rsidRDefault="00000000">
            <w:pPr>
              <w:rPr>
                <w:rFonts w:ascii="Times New Roman" w:eastAsia="Cambria" w:hAnsi="Times New Roman"/>
                <w:b/>
                <w:sz w:val="16"/>
                <w:szCs w:val="16"/>
              </w:rPr>
            </w:pPr>
            <w:r w:rsidRPr="00EF7970">
              <w:rPr>
                <w:rFonts w:ascii="Times New Roman" w:eastAsia="Cambria" w:hAnsi="Times New Roman"/>
                <w:sz w:val="16"/>
                <w:szCs w:val="16"/>
              </w:rPr>
              <w:t>Membro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638B33E" w14:textId="77777777" w:rsidR="00CF2865" w:rsidRPr="00EF7970" w:rsidRDefault="00000000">
            <w:pPr>
              <w:rPr>
                <w:rFonts w:ascii="Times New Roman" w:hAnsi="Times New Roman"/>
                <w:spacing w:val="4"/>
                <w:sz w:val="16"/>
                <w:szCs w:val="16"/>
              </w:rPr>
            </w:pPr>
            <w:r w:rsidRPr="00EF7970">
              <w:rPr>
                <w:rFonts w:ascii="Times New Roman" w:hAnsi="Times New Roman"/>
                <w:spacing w:val="4"/>
                <w:sz w:val="16"/>
                <w:szCs w:val="16"/>
              </w:rPr>
              <w:t>Maugham Zaze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840FACF" w14:textId="77777777" w:rsidR="00CF2865" w:rsidRPr="00EF7970" w:rsidRDefault="00000000">
            <w:pPr>
              <w:jc w:val="center"/>
              <w:rPr>
                <w:rFonts w:ascii="Times New Roman" w:eastAsia="Cambria" w:hAnsi="Times New Roman"/>
                <w:bCs/>
                <w:sz w:val="16"/>
                <w:szCs w:val="16"/>
              </w:rPr>
            </w:pPr>
            <w:r w:rsidRPr="00EF7970">
              <w:rPr>
                <w:rFonts w:ascii="Times New Roman" w:eastAsia="Cambria" w:hAnsi="Times New Roman"/>
                <w:bCs/>
                <w:sz w:val="16"/>
                <w:szCs w:val="16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FE2B442" w14:textId="77777777" w:rsidR="00CF2865" w:rsidRPr="00EF7970" w:rsidRDefault="00CF2865">
            <w:pPr>
              <w:jc w:val="center"/>
              <w:rPr>
                <w:rFonts w:ascii="Times New Roman" w:eastAsia="Cambria" w:hAnsi="Times New Roman"/>
                <w:sz w:val="16"/>
                <w:szCs w:val="16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72A38BF" w14:textId="77777777" w:rsidR="00CF2865" w:rsidRPr="00EF7970" w:rsidRDefault="00CF2865">
            <w:pPr>
              <w:jc w:val="center"/>
              <w:rPr>
                <w:rFonts w:ascii="Times New Roman" w:eastAsia="Cambria" w:hAnsi="Times New Roman"/>
                <w:b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9CFB919" w14:textId="77777777" w:rsidR="00CF2865" w:rsidRPr="00EF7970" w:rsidRDefault="00CF2865">
            <w:pPr>
              <w:jc w:val="center"/>
              <w:rPr>
                <w:rFonts w:ascii="Times New Roman" w:eastAsia="Cambria" w:hAnsi="Times New Roman"/>
                <w:bCs/>
                <w:sz w:val="16"/>
                <w:szCs w:val="16"/>
              </w:rPr>
            </w:pPr>
          </w:p>
        </w:tc>
      </w:tr>
      <w:tr w:rsidR="00CF2865" w:rsidRPr="00EF7970" w14:paraId="70973F26" w14:textId="77777777" w:rsidTr="00EF7970">
        <w:trPr>
          <w:trHeight w:val="28"/>
        </w:trPr>
        <w:tc>
          <w:tcPr>
            <w:tcW w:w="198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F2C749E" w14:textId="77777777" w:rsidR="00CF2865" w:rsidRPr="00EF7970" w:rsidRDefault="00000000">
            <w:pPr>
              <w:rPr>
                <w:rFonts w:ascii="Times New Roman" w:eastAsia="Cambria" w:hAnsi="Times New Roman"/>
                <w:b/>
                <w:sz w:val="16"/>
                <w:szCs w:val="16"/>
              </w:rPr>
            </w:pPr>
            <w:r w:rsidRPr="00EF7970">
              <w:rPr>
                <w:rFonts w:ascii="Times New Roman" w:eastAsia="Cambria" w:hAnsi="Times New Roman"/>
                <w:sz w:val="16"/>
                <w:szCs w:val="16"/>
              </w:rPr>
              <w:t>Membro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782C071" w14:textId="77777777" w:rsidR="00CF2865" w:rsidRPr="00EF7970" w:rsidRDefault="00000000">
            <w:pPr>
              <w:jc w:val="both"/>
              <w:rPr>
                <w:rFonts w:ascii="Times New Roman" w:eastAsia="Arial" w:hAnsi="Times New Roman"/>
                <w:bCs/>
                <w:spacing w:val="4"/>
                <w:sz w:val="16"/>
                <w:szCs w:val="16"/>
                <w:lang w:eastAsia="pt-BR"/>
              </w:rPr>
            </w:pPr>
            <w:r w:rsidRPr="00EF7970">
              <w:rPr>
                <w:rFonts w:ascii="Times New Roman" w:eastAsia="Arial" w:hAnsi="Times New Roman"/>
                <w:color w:val="000000"/>
                <w:spacing w:val="4"/>
                <w:sz w:val="16"/>
                <w:szCs w:val="16"/>
                <w:lang w:eastAsia="pt-BR"/>
              </w:rPr>
              <w:t>Vandinês Gremaschi Canassa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E1D903B" w14:textId="77777777" w:rsidR="00CF2865" w:rsidRPr="00EF7970" w:rsidRDefault="00000000">
            <w:pPr>
              <w:jc w:val="center"/>
              <w:rPr>
                <w:rFonts w:ascii="Times New Roman" w:eastAsia="Cambria" w:hAnsi="Times New Roman"/>
                <w:bCs/>
                <w:sz w:val="16"/>
                <w:szCs w:val="16"/>
              </w:rPr>
            </w:pPr>
            <w:r w:rsidRPr="00EF7970">
              <w:rPr>
                <w:rFonts w:ascii="Times New Roman" w:eastAsia="Cambria" w:hAnsi="Times New Roman"/>
                <w:bCs/>
                <w:sz w:val="16"/>
                <w:szCs w:val="16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F3317D3" w14:textId="77777777" w:rsidR="00CF2865" w:rsidRPr="00EF7970" w:rsidRDefault="00CF2865">
            <w:pPr>
              <w:jc w:val="center"/>
              <w:rPr>
                <w:rFonts w:ascii="Times New Roman" w:eastAsia="Cambria" w:hAnsi="Times New Roman"/>
                <w:sz w:val="16"/>
                <w:szCs w:val="16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625E52C" w14:textId="77777777" w:rsidR="00CF2865" w:rsidRPr="00EF7970" w:rsidRDefault="00CF2865">
            <w:pPr>
              <w:jc w:val="center"/>
              <w:rPr>
                <w:rFonts w:ascii="Times New Roman" w:eastAsia="Cambria" w:hAnsi="Times New Roman"/>
                <w:b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6D5BBED" w14:textId="77777777" w:rsidR="00CF2865" w:rsidRPr="00EF7970" w:rsidRDefault="00CF2865">
            <w:pPr>
              <w:jc w:val="center"/>
              <w:rPr>
                <w:rFonts w:ascii="Times New Roman" w:eastAsia="Cambria" w:hAnsi="Times New Roman"/>
                <w:bCs/>
                <w:sz w:val="16"/>
                <w:szCs w:val="16"/>
              </w:rPr>
            </w:pPr>
          </w:p>
        </w:tc>
      </w:tr>
      <w:tr w:rsidR="00CF2865" w:rsidRPr="00EF7970" w14:paraId="5340A06C" w14:textId="77777777" w:rsidTr="00EF7970">
        <w:trPr>
          <w:trHeight w:val="28"/>
        </w:trPr>
        <w:tc>
          <w:tcPr>
            <w:tcW w:w="198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55E7CA7" w14:textId="77777777" w:rsidR="00CF2865" w:rsidRPr="00EF7970" w:rsidRDefault="00000000">
            <w:pPr>
              <w:rPr>
                <w:rFonts w:ascii="Times New Roman" w:eastAsia="Cambria" w:hAnsi="Times New Roman"/>
                <w:b/>
                <w:sz w:val="16"/>
                <w:szCs w:val="16"/>
              </w:rPr>
            </w:pPr>
            <w:r w:rsidRPr="00EF7970">
              <w:rPr>
                <w:rFonts w:ascii="Times New Roman" w:eastAsia="Cambria" w:hAnsi="Times New Roman"/>
                <w:sz w:val="16"/>
                <w:szCs w:val="16"/>
              </w:rPr>
              <w:t>Membro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4E10994" w14:textId="340D18D4" w:rsidR="00CF2865" w:rsidRPr="00EF7970" w:rsidRDefault="00000000">
            <w:pPr>
              <w:jc w:val="both"/>
              <w:rPr>
                <w:rFonts w:ascii="Times New Roman" w:hAnsi="Times New Roman"/>
                <w:spacing w:val="4"/>
                <w:sz w:val="16"/>
                <w:szCs w:val="16"/>
              </w:rPr>
            </w:pPr>
            <w:r w:rsidRPr="00EF7970">
              <w:rPr>
                <w:rFonts w:ascii="Times New Roman" w:hAnsi="Times New Roman"/>
                <w:color w:val="000000"/>
                <w:spacing w:val="4"/>
                <w:sz w:val="16"/>
                <w:szCs w:val="16"/>
              </w:rPr>
              <w:t>Antônio Ricardo Nunes Sardo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83956CC" w14:textId="77777777" w:rsidR="00CF2865" w:rsidRPr="00EF7970" w:rsidRDefault="00CF2865">
            <w:pPr>
              <w:jc w:val="center"/>
              <w:rPr>
                <w:rFonts w:ascii="Times New Roman" w:eastAsia="Cambria" w:hAnsi="Times New Roman"/>
                <w:bCs/>
                <w:sz w:val="16"/>
                <w:szCs w:val="16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AC39665" w14:textId="77777777" w:rsidR="00CF2865" w:rsidRPr="00EF7970" w:rsidRDefault="00CF2865">
            <w:pPr>
              <w:jc w:val="center"/>
              <w:rPr>
                <w:rFonts w:ascii="Times New Roman" w:eastAsia="Cambria" w:hAnsi="Times New Roman"/>
                <w:sz w:val="16"/>
                <w:szCs w:val="16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C6D62B4" w14:textId="77777777" w:rsidR="00CF2865" w:rsidRPr="00EF7970" w:rsidRDefault="00CF2865">
            <w:pPr>
              <w:jc w:val="center"/>
              <w:rPr>
                <w:rFonts w:ascii="Times New Roman" w:eastAsia="Cambria" w:hAnsi="Times New Roman"/>
                <w:b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B706E34" w14:textId="77777777" w:rsidR="00CF2865" w:rsidRPr="00EF7970" w:rsidRDefault="00000000">
            <w:pPr>
              <w:jc w:val="center"/>
              <w:rPr>
                <w:rFonts w:ascii="Times New Roman" w:eastAsia="Cambria" w:hAnsi="Times New Roman"/>
                <w:bCs/>
                <w:sz w:val="16"/>
                <w:szCs w:val="16"/>
              </w:rPr>
            </w:pPr>
            <w:r w:rsidRPr="00EF7970">
              <w:rPr>
                <w:rFonts w:ascii="Times New Roman" w:eastAsia="Cambria" w:hAnsi="Times New Roman"/>
                <w:bCs/>
                <w:sz w:val="16"/>
                <w:szCs w:val="16"/>
              </w:rPr>
              <w:t>X</w:t>
            </w:r>
          </w:p>
        </w:tc>
      </w:tr>
      <w:tr w:rsidR="00CF2865" w:rsidRPr="00EF7970" w14:paraId="53AD4766" w14:textId="77777777">
        <w:trPr>
          <w:trHeight w:val="20"/>
        </w:trPr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1573FD9" w14:textId="77777777" w:rsidR="00CF2865" w:rsidRPr="00EF7970" w:rsidRDefault="00CF2865">
            <w:pPr>
              <w:ind w:right="-108"/>
              <w:jc w:val="center"/>
              <w:rPr>
                <w:rFonts w:ascii="Times New Roman" w:eastAsia="Cambria" w:hAnsi="Times New Roman"/>
                <w:b/>
                <w:sz w:val="16"/>
                <w:szCs w:val="16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B396842" w14:textId="77777777" w:rsidR="00CF2865" w:rsidRPr="00EF7970" w:rsidRDefault="00CF2865">
            <w:pPr>
              <w:rPr>
                <w:rFonts w:ascii="Times New Roman" w:eastAsia="Cambria" w:hAnsi="Times New Roman"/>
                <w:b/>
                <w:sz w:val="16"/>
                <w:szCs w:val="16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46192B5" w14:textId="77777777" w:rsidR="00CF2865" w:rsidRPr="00EF7970" w:rsidRDefault="00CF2865">
            <w:pPr>
              <w:rPr>
                <w:rFonts w:ascii="Times New Roman" w:eastAsia="Cambria" w:hAnsi="Times New Roman"/>
                <w:b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000000"/>
              <w:bottom w:val="single" w:sz="4" w:space="0" w:color="000000"/>
            </w:tcBorders>
          </w:tcPr>
          <w:p w14:paraId="4E45DE5A" w14:textId="77777777" w:rsidR="00CF2865" w:rsidRPr="00EF7970" w:rsidRDefault="00CF2865">
            <w:pPr>
              <w:rPr>
                <w:rFonts w:ascii="Times New Roman" w:eastAsia="Cambria" w:hAnsi="Times New Roman"/>
                <w:b/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970102A" w14:textId="77777777" w:rsidR="00CF2865" w:rsidRPr="00EF7970" w:rsidRDefault="00CF2865">
            <w:pPr>
              <w:rPr>
                <w:rFonts w:ascii="Times New Roman" w:eastAsia="Cambria" w:hAnsi="Times New Roman"/>
                <w:b/>
                <w:sz w:val="16"/>
                <w:szCs w:val="16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B290390" w14:textId="77777777" w:rsidR="00CF2865" w:rsidRPr="00EF7970" w:rsidRDefault="00CF2865">
            <w:pPr>
              <w:rPr>
                <w:rFonts w:ascii="Times New Roman" w:eastAsia="Cambria" w:hAnsi="Times New Roman"/>
                <w:b/>
                <w:sz w:val="16"/>
                <w:szCs w:val="16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F7A58CB" w14:textId="77777777" w:rsidR="00CF2865" w:rsidRPr="00EF7970" w:rsidRDefault="00CF2865">
            <w:pPr>
              <w:rPr>
                <w:rFonts w:ascii="Times New Roman" w:eastAsia="Cambria" w:hAnsi="Times New Roman"/>
                <w:b/>
                <w:sz w:val="16"/>
                <w:szCs w:val="16"/>
              </w:rPr>
            </w:pPr>
          </w:p>
        </w:tc>
      </w:tr>
      <w:tr w:rsidR="00CF2865" w:rsidRPr="00EF7970" w14:paraId="672D01A3" w14:textId="77777777">
        <w:trPr>
          <w:trHeight w:val="567"/>
        </w:trPr>
        <w:tc>
          <w:tcPr>
            <w:tcW w:w="90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FF"/>
          </w:tcPr>
          <w:p w14:paraId="39990439" w14:textId="77777777" w:rsidR="00CF2865" w:rsidRPr="00EF7970" w:rsidRDefault="00000000" w:rsidP="00EF7970">
            <w:pPr>
              <w:spacing w:before="240" w:after="120"/>
              <w:jc w:val="both"/>
              <w:rPr>
                <w:rFonts w:ascii="Times New Roman" w:eastAsia="Cambria" w:hAnsi="Times New Roman"/>
                <w:b/>
                <w:bCs/>
                <w:sz w:val="16"/>
                <w:szCs w:val="16"/>
              </w:rPr>
            </w:pPr>
            <w:r w:rsidRPr="00EF7970">
              <w:rPr>
                <w:rFonts w:ascii="Times New Roman" w:eastAsia="Cambria" w:hAnsi="Times New Roman"/>
                <w:sz w:val="16"/>
                <w:szCs w:val="16"/>
              </w:rPr>
              <w:t xml:space="preserve">Histórico da votação: </w:t>
            </w:r>
            <w:r w:rsidRPr="00EF7970">
              <w:rPr>
                <w:rFonts w:ascii="Times New Roman" w:eastAsia="Cambria" w:hAnsi="Times New Roman"/>
                <w:b/>
                <w:bCs/>
                <w:sz w:val="16"/>
                <w:szCs w:val="16"/>
              </w:rPr>
              <w:t>11ª REUNIÃO ORDINÁRIA 2022 DA CPUA-CAU/PR</w:t>
            </w:r>
          </w:p>
          <w:p w14:paraId="3E43D553" w14:textId="77777777" w:rsidR="00CF2865" w:rsidRPr="00EF7970" w:rsidRDefault="00000000" w:rsidP="00EF7970">
            <w:pPr>
              <w:spacing w:after="120"/>
              <w:jc w:val="both"/>
              <w:rPr>
                <w:rFonts w:ascii="Times New Roman" w:eastAsia="Cambria" w:hAnsi="Times New Roman"/>
                <w:b/>
                <w:bCs/>
                <w:sz w:val="16"/>
                <w:szCs w:val="16"/>
              </w:rPr>
            </w:pPr>
            <w:r w:rsidRPr="00EF7970">
              <w:rPr>
                <w:rFonts w:ascii="Times New Roman" w:eastAsia="Cambria" w:hAnsi="Times New Roman"/>
                <w:sz w:val="16"/>
                <w:szCs w:val="16"/>
              </w:rPr>
              <w:t xml:space="preserve">Data: </w:t>
            </w:r>
            <w:r w:rsidRPr="00EF7970">
              <w:rPr>
                <w:rFonts w:ascii="Times New Roman" w:eastAsia="Cambria" w:hAnsi="Times New Roman"/>
                <w:b/>
                <w:bCs/>
                <w:sz w:val="16"/>
                <w:szCs w:val="16"/>
              </w:rPr>
              <w:t>12/12/2022</w:t>
            </w:r>
          </w:p>
          <w:p w14:paraId="4B5BAA18" w14:textId="6749555D" w:rsidR="00CF2865" w:rsidRPr="00EF7970" w:rsidRDefault="00000000" w:rsidP="00EF7970">
            <w:pPr>
              <w:spacing w:after="120"/>
              <w:jc w:val="both"/>
              <w:rPr>
                <w:rFonts w:ascii="Times New Roman" w:eastAsia="Cambria" w:hAnsi="Times New Roman"/>
                <w:b/>
                <w:sz w:val="16"/>
                <w:szCs w:val="16"/>
              </w:rPr>
            </w:pPr>
            <w:r w:rsidRPr="00EF7970">
              <w:rPr>
                <w:rFonts w:ascii="Times New Roman" w:eastAsia="Cambria" w:hAnsi="Times New Roman"/>
                <w:bCs/>
                <w:sz w:val="16"/>
                <w:szCs w:val="16"/>
              </w:rPr>
              <w:t xml:space="preserve">Matéria em votação: </w:t>
            </w:r>
            <w:r w:rsidR="00EF7970" w:rsidRPr="00EF7970">
              <w:rPr>
                <w:rFonts w:ascii="Times New Roman" w:eastAsia="Cambria" w:hAnsi="Times New Roman"/>
                <w:b/>
                <w:sz w:val="16"/>
                <w:szCs w:val="16"/>
              </w:rPr>
              <w:t xml:space="preserve">Aprovação </w:t>
            </w:r>
            <w:r w:rsidRPr="00EF7970">
              <w:rPr>
                <w:rFonts w:ascii="Times New Roman" w:eastAsia="Cambria" w:hAnsi="Times New Roman"/>
                <w:b/>
                <w:sz w:val="16"/>
                <w:szCs w:val="16"/>
              </w:rPr>
              <w:t xml:space="preserve">da </w:t>
            </w:r>
            <w:r w:rsidR="00EF7970" w:rsidRPr="00EF7970">
              <w:rPr>
                <w:rFonts w:ascii="Times New Roman" w:eastAsia="Cambria" w:hAnsi="Times New Roman"/>
                <w:b/>
                <w:sz w:val="16"/>
                <w:szCs w:val="16"/>
              </w:rPr>
              <w:t xml:space="preserve">Súmula da Reunião Ordinária </w:t>
            </w:r>
            <w:r w:rsidRPr="00EF7970">
              <w:rPr>
                <w:rFonts w:ascii="Times New Roman" w:eastAsia="Cambria" w:hAnsi="Times New Roman"/>
                <w:b/>
                <w:sz w:val="16"/>
                <w:szCs w:val="16"/>
              </w:rPr>
              <w:t>nº 10</w:t>
            </w:r>
            <w:r w:rsidR="00EF7970" w:rsidRPr="00EF7970">
              <w:rPr>
                <w:rFonts w:ascii="Times New Roman" w:eastAsia="Cambria" w:hAnsi="Times New Roman"/>
                <w:b/>
                <w:sz w:val="16"/>
                <w:szCs w:val="16"/>
              </w:rPr>
              <w:t>/2022</w:t>
            </w:r>
          </w:p>
          <w:p w14:paraId="16992580" w14:textId="77777777" w:rsidR="00CF2865" w:rsidRPr="00EF7970" w:rsidRDefault="00000000" w:rsidP="00EF7970">
            <w:pPr>
              <w:spacing w:after="120"/>
              <w:jc w:val="both"/>
              <w:rPr>
                <w:rFonts w:ascii="Times New Roman" w:eastAsia="Cambria" w:hAnsi="Times New Roman"/>
                <w:sz w:val="16"/>
                <w:szCs w:val="16"/>
              </w:rPr>
            </w:pPr>
            <w:r w:rsidRPr="00EF7970">
              <w:rPr>
                <w:rFonts w:ascii="Times New Roman" w:eastAsia="Cambria" w:hAnsi="Times New Roman"/>
                <w:sz w:val="16"/>
                <w:szCs w:val="16"/>
              </w:rPr>
              <w:t xml:space="preserve">Resultado da votação: </w:t>
            </w:r>
            <w:r w:rsidRPr="00EF7970">
              <w:rPr>
                <w:rFonts w:ascii="Times New Roman" w:eastAsia="Cambria" w:hAnsi="Times New Roman"/>
                <w:b/>
                <w:bCs/>
                <w:sz w:val="16"/>
                <w:szCs w:val="16"/>
              </w:rPr>
              <w:t xml:space="preserve">Sim </w:t>
            </w:r>
            <w:r w:rsidRPr="00EF7970">
              <w:rPr>
                <w:rFonts w:ascii="Times New Roman" w:eastAsia="Cambria" w:hAnsi="Times New Roman"/>
                <w:sz w:val="16"/>
                <w:szCs w:val="16"/>
              </w:rPr>
              <w:t xml:space="preserve">(3), </w:t>
            </w:r>
            <w:r w:rsidRPr="00EF7970">
              <w:rPr>
                <w:rFonts w:ascii="Times New Roman" w:eastAsia="Cambria" w:hAnsi="Times New Roman"/>
                <w:b/>
                <w:bCs/>
                <w:sz w:val="16"/>
                <w:szCs w:val="16"/>
              </w:rPr>
              <w:t>Não</w:t>
            </w:r>
            <w:r w:rsidRPr="00EF7970">
              <w:rPr>
                <w:rFonts w:ascii="Times New Roman" w:eastAsia="Cambria" w:hAnsi="Times New Roman"/>
                <w:sz w:val="16"/>
                <w:szCs w:val="16"/>
              </w:rPr>
              <w:t xml:space="preserve"> (0), </w:t>
            </w:r>
            <w:r w:rsidRPr="00EF7970">
              <w:rPr>
                <w:rFonts w:ascii="Times New Roman" w:eastAsia="Cambria" w:hAnsi="Times New Roman"/>
                <w:b/>
                <w:bCs/>
                <w:sz w:val="16"/>
                <w:szCs w:val="16"/>
              </w:rPr>
              <w:t>Abstenções</w:t>
            </w:r>
            <w:r w:rsidRPr="00EF7970">
              <w:rPr>
                <w:rFonts w:ascii="Times New Roman" w:eastAsia="Cambria" w:hAnsi="Times New Roman"/>
                <w:sz w:val="16"/>
                <w:szCs w:val="16"/>
              </w:rPr>
              <w:t xml:space="preserve"> (0), </w:t>
            </w:r>
            <w:r w:rsidRPr="00EF7970">
              <w:rPr>
                <w:rFonts w:ascii="Times New Roman" w:eastAsia="Cambria" w:hAnsi="Times New Roman"/>
                <w:b/>
                <w:bCs/>
                <w:sz w:val="16"/>
                <w:szCs w:val="16"/>
              </w:rPr>
              <w:t>Ausências</w:t>
            </w:r>
            <w:r w:rsidRPr="00EF7970">
              <w:rPr>
                <w:rFonts w:ascii="Times New Roman" w:eastAsia="Cambria" w:hAnsi="Times New Roman"/>
                <w:sz w:val="16"/>
                <w:szCs w:val="16"/>
              </w:rPr>
              <w:t xml:space="preserve"> (2) de um </w:t>
            </w:r>
            <w:r w:rsidRPr="00EF7970">
              <w:rPr>
                <w:rFonts w:ascii="Times New Roman" w:eastAsia="Cambria" w:hAnsi="Times New Roman"/>
                <w:b/>
                <w:bCs/>
                <w:sz w:val="16"/>
                <w:szCs w:val="16"/>
              </w:rPr>
              <w:t>Total</w:t>
            </w:r>
            <w:r w:rsidRPr="00EF7970">
              <w:rPr>
                <w:rFonts w:ascii="Times New Roman" w:eastAsia="Cambria" w:hAnsi="Times New Roman"/>
                <w:sz w:val="16"/>
                <w:szCs w:val="16"/>
              </w:rPr>
              <w:t xml:space="preserve"> (</w:t>
            </w:r>
            <w:r w:rsidRPr="00EF7970">
              <w:rPr>
                <w:rFonts w:ascii="Times New Roman" w:eastAsia="Cambria" w:hAnsi="Times New Roman"/>
                <w:b/>
                <w:bCs/>
                <w:sz w:val="16"/>
                <w:szCs w:val="16"/>
              </w:rPr>
              <w:t>5</w:t>
            </w:r>
            <w:r w:rsidRPr="00EF7970">
              <w:rPr>
                <w:rFonts w:ascii="Times New Roman" w:eastAsia="Cambria" w:hAnsi="Times New Roman"/>
                <w:sz w:val="16"/>
                <w:szCs w:val="16"/>
              </w:rPr>
              <w:t>)</w:t>
            </w:r>
          </w:p>
          <w:p w14:paraId="0C405D9E" w14:textId="035CCDB2" w:rsidR="00CF2865" w:rsidRPr="00EF7970" w:rsidRDefault="00000000" w:rsidP="00EF7970">
            <w:pPr>
              <w:spacing w:after="120"/>
              <w:jc w:val="both"/>
              <w:rPr>
                <w:rFonts w:ascii="Times New Roman" w:eastAsia="Cambria" w:hAnsi="Times New Roman"/>
                <w:b/>
                <w:bCs/>
                <w:sz w:val="16"/>
                <w:szCs w:val="16"/>
              </w:rPr>
            </w:pPr>
            <w:r w:rsidRPr="00EF7970">
              <w:rPr>
                <w:rFonts w:ascii="Times New Roman" w:eastAsia="Cambria" w:hAnsi="Times New Roman"/>
                <w:sz w:val="16"/>
                <w:szCs w:val="16"/>
              </w:rPr>
              <w:t>Ocorrências:</w:t>
            </w:r>
          </w:p>
          <w:p w14:paraId="1C544021" w14:textId="77777777" w:rsidR="00CF2865" w:rsidRPr="00EF7970" w:rsidRDefault="00000000" w:rsidP="00EF7970">
            <w:pPr>
              <w:spacing w:after="240"/>
              <w:jc w:val="both"/>
              <w:rPr>
                <w:rFonts w:ascii="Times New Roman" w:eastAsia="Cambria" w:hAnsi="Times New Roman"/>
                <w:b/>
                <w:sz w:val="16"/>
                <w:szCs w:val="16"/>
              </w:rPr>
            </w:pPr>
            <w:r w:rsidRPr="00EF7970">
              <w:rPr>
                <w:rFonts w:ascii="Times New Roman" w:eastAsia="Cambria" w:hAnsi="Times New Roman"/>
                <w:sz w:val="16"/>
                <w:szCs w:val="16"/>
              </w:rPr>
              <w:t xml:space="preserve">Assistência: </w:t>
            </w:r>
            <w:r w:rsidRPr="00EF7970">
              <w:rPr>
                <w:rFonts w:ascii="Times New Roman" w:eastAsia="Cambria" w:hAnsi="Times New Roman"/>
                <w:b/>
                <w:bCs/>
                <w:sz w:val="16"/>
                <w:szCs w:val="16"/>
              </w:rPr>
              <w:t xml:space="preserve">Caori Nakano </w:t>
            </w:r>
            <w:r w:rsidRPr="00EF7970">
              <w:rPr>
                <w:rFonts w:ascii="Times New Roman" w:eastAsia="Cambria" w:hAnsi="Times New Roman"/>
                <w:sz w:val="16"/>
                <w:szCs w:val="16"/>
              </w:rPr>
              <w:t xml:space="preserve">– Condução Trabalhos: </w:t>
            </w:r>
            <w:r w:rsidRPr="00EF7970">
              <w:rPr>
                <w:rFonts w:ascii="Times New Roman" w:eastAsia="Arial" w:hAnsi="Times New Roman"/>
                <w:b/>
                <w:bCs/>
                <w:color w:val="000000"/>
                <w:spacing w:val="4"/>
                <w:sz w:val="16"/>
                <w:szCs w:val="16"/>
                <w:lang w:eastAsia="pt-BR"/>
              </w:rPr>
              <w:t>Walter Gustavo Linzmeyer</w:t>
            </w:r>
          </w:p>
        </w:tc>
      </w:tr>
    </w:tbl>
    <w:p w14:paraId="44A4A747" w14:textId="77777777" w:rsidR="00CF2865" w:rsidRPr="00EF7970" w:rsidRDefault="00CF2865" w:rsidP="00EF7970">
      <w:pPr>
        <w:widowControl/>
        <w:suppressAutoHyphens w:val="0"/>
        <w:rPr>
          <w:rFonts w:ascii="Times New Roman" w:hAnsi="Times New Roman"/>
          <w:sz w:val="16"/>
          <w:szCs w:val="16"/>
        </w:rPr>
      </w:pPr>
    </w:p>
    <w:p w14:paraId="6335C903" w14:textId="1BE13F0D" w:rsidR="00CF2865" w:rsidRPr="00EF7970" w:rsidRDefault="00000000">
      <w:pPr>
        <w:spacing w:before="240"/>
        <w:jc w:val="center"/>
        <w:rPr>
          <w:rFonts w:ascii="Times New Roman" w:eastAsia="Cambria" w:hAnsi="Times New Roman"/>
          <w:b/>
          <w:bCs/>
          <w:sz w:val="16"/>
          <w:szCs w:val="16"/>
        </w:rPr>
      </w:pPr>
      <w:r w:rsidRPr="00EF7970">
        <w:rPr>
          <w:rFonts w:ascii="Times New Roman" w:eastAsia="Cambria" w:hAnsi="Times New Roman"/>
          <w:b/>
          <w:bCs/>
          <w:sz w:val="16"/>
          <w:szCs w:val="16"/>
        </w:rPr>
        <w:t>Folha de Votação 2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96"/>
        <w:gridCol w:w="985"/>
        <w:gridCol w:w="1060"/>
        <w:gridCol w:w="2681"/>
        <w:gridCol w:w="338"/>
        <w:gridCol w:w="355"/>
        <w:gridCol w:w="408"/>
        <w:gridCol w:w="481"/>
        <w:gridCol w:w="165"/>
        <w:gridCol w:w="723"/>
        <w:gridCol w:w="879"/>
      </w:tblGrid>
      <w:tr w:rsidR="00CF2865" w:rsidRPr="00EF7970" w14:paraId="1771A447" w14:textId="77777777" w:rsidTr="00EF7970">
        <w:tc>
          <w:tcPr>
            <w:tcW w:w="1980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16D6F14" w14:textId="77777777" w:rsidR="00CF2865" w:rsidRPr="00EF7970" w:rsidRDefault="00000000">
            <w:pPr>
              <w:jc w:val="center"/>
              <w:rPr>
                <w:rFonts w:ascii="Times New Roman" w:eastAsia="Cambria" w:hAnsi="Times New Roman"/>
                <w:b/>
                <w:bCs/>
                <w:sz w:val="16"/>
                <w:szCs w:val="16"/>
              </w:rPr>
            </w:pPr>
            <w:r w:rsidRPr="00EF7970">
              <w:rPr>
                <w:rFonts w:ascii="Times New Roman" w:eastAsia="Cambria" w:hAnsi="Times New Roman"/>
                <w:b/>
                <w:bCs/>
                <w:sz w:val="16"/>
                <w:szCs w:val="16"/>
              </w:rPr>
              <w:t>Função</w:t>
            </w:r>
          </w:p>
        </w:tc>
        <w:tc>
          <w:tcPr>
            <w:tcW w:w="3741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E4B16D2" w14:textId="77777777" w:rsidR="00CF2865" w:rsidRPr="00EF7970" w:rsidRDefault="00000000">
            <w:pPr>
              <w:jc w:val="center"/>
              <w:rPr>
                <w:rFonts w:ascii="Times New Roman" w:eastAsia="Cambria" w:hAnsi="Times New Roman"/>
                <w:b/>
                <w:bCs/>
                <w:sz w:val="16"/>
                <w:szCs w:val="16"/>
              </w:rPr>
            </w:pPr>
            <w:r w:rsidRPr="00EF7970">
              <w:rPr>
                <w:rFonts w:ascii="Times New Roman" w:eastAsia="Cambria" w:hAnsi="Times New Roman"/>
                <w:b/>
                <w:bCs/>
                <w:sz w:val="16"/>
                <w:szCs w:val="16"/>
              </w:rPr>
              <w:t>Conselheiros</w:t>
            </w:r>
          </w:p>
        </w:tc>
        <w:tc>
          <w:tcPr>
            <w:tcW w:w="3349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1B77E36" w14:textId="77777777" w:rsidR="00CF2865" w:rsidRPr="00EF7970" w:rsidRDefault="00000000">
            <w:pPr>
              <w:jc w:val="center"/>
              <w:rPr>
                <w:rFonts w:ascii="Times New Roman" w:eastAsia="Cambria" w:hAnsi="Times New Roman"/>
                <w:b/>
                <w:bCs/>
                <w:sz w:val="16"/>
                <w:szCs w:val="16"/>
              </w:rPr>
            </w:pPr>
            <w:r w:rsidRPr="00EF7970">
              <w:rPr>
                <w:rFonts w:ascii="Times New Roman" w:eastAsia="Cambria" w:hAnsi="Times New Roman"/>
                <w:b/>
                <w:bCs/>
                <w:sz w:val="16"/>
                <w:szCs w:val="16"/>
              </w:rPr>
              <w:t>Votação</w:t>
            </w:r>
          </w:p>
        </w:tc>
      </w:tr>
      <w:tr w:rsidR="00CF2865" w:rsidRPr="00EF7970" w14:paraId="4C55400F" w14:textId="77777777" w:rsidTr="00EF7970">
        <w:tc>
          <w:tcPr>
            <w:tcW w:w="1980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DB7F648" w14:textId="77777777" w:rsidR="00CF2865" w:rsidRPr="00EF7970" w:rsidRDefault="00CF2865">
            <w:pPr>
              <w:jc w:val="center"/>
              <w:rPr>
                <w:rFonts w:ascii="Times New Roman" w:eastAsia="Cambria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741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57014BB" w14:textId="77777777" w:rsidR="00CF2865" w:rsidRPr="00EF7970" w:rsidRDefault="00CF2865">
            <w:pPr>
              <w:jc w:val="center"/>
              <w:rPr>
                <w:rFonts w:ascii="Times New Roman" w:eastAsia="Cambria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7D8050E" w14:textId="77777777" w:rsidR="00CF2865" w:rsidRPr="00EF7970" w:rsidRDefault="00000000">
            <w:pPr>
              <w:jc w:val="center"/>
              <w:rPr>
                <w:rFonts w:ascii="Times New Roman" w:eastAsia="Cambria" w:hAnsi="Times New Roman"/>
                <w:b/>
                <w:bCs/>
                <w:sz w:val="16"/>
                <w:szCs w:val="16"/>
              </w:rPr>
            </w:pPr>
            <w:r w:rsidRPr="00EF7970">
              <w:rPr>
                <w:rFonts w:ascii="Times New Roman" w:eastAsia="Cambria" w:hAnsi="Times New Roman"/>
                <w:b/>
                <w:bCs/>
                <w:sz w:val="16"/>
                <w:szCs w:val="16"/>
              </w:rPr>
              <w:t>Sim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546A9A1" w14:textId="77777777" w:rsidR="00CF2865" w:rsidRPr="00EF7970" w:rsidRDefault="00000000">
            <w:pPr>
              <w:ind w:right="-44"/>
              <w:jc w:val="center"/>
              <w:rPr>
                <w:rFonts w:ascii="Times New Roman" w:eastAsia="Cambria" w:hAnsi="Times New Roman"/>
                <w:b/>
                <w:bCs/>
                <w:sz w:val="16"/>
                <w:szCs w:val="16"/>
              </w:rPr>
            </w:pPr>
            <w:r w:rsidRPr="00EF7970">
              <w:rPr>
                <w:rFonts w:ascii="Times New Roman" w:eastAsia="Cambria" w:hAnsi="Times New Roman"/>
                <w:b/>
                <w:bCs/>
                <w:sz w:val="16"/>
                <w:szCs w:val="16"/>
              </w:rPr>
              <w:t>Não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2E63A2B" w14:textId="77777777" w:rsidR="00CF2865" w:rsidRPr="00EF7970" w:rsidRDefault="00000000">
            <w:pPr>
              <w:jc w:val="center"/>
              <w:rPr>
                <w:rFonts w:ascii="Times New Roman" w:eastAsia="Cambria" w:hAnsi="Times New Roman"/>
                <w:b/>
                <w:bCs/>
                <w:sz w:val="16"/>
                <w:szCs w:val="16"/>
              </w:rPr>
            </w:pPr>
            <w:r w:rsidRPr="00EF7970">
              <w:rPr>
                <w:rFonts w:ascii="Times New Roman" w:eastAsia="Cambria" w:hAnsi="Times New Roman"/>
                <w:b/>
                <w:bCs/>
                <w:sz w:val="16"/>
                <w:szCs w:val="16"/>
              </w:rPr>
              <w:t>Abst.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522B55" w14:textId="77777777" w:rsidR="00CF2865" w:rsidRPr="00EF7970" w:rsidRDefault="00000000">
            <w:pPr>
              <w:jc w:val="center"/>
              <w:rPr>
                <w:rFonts w:ascii="Times New Roman" w:eastAsia="Cambria" w:hAnsi="Times New Roman"/>
                <w:b/>
                <w:bCs/>
                <w:sz w:val="16"/>
                <w:szCs w:val="16"/>
              </w:rPr>
            </w:pPr>
            <w:r w:rsidRPr="00EF7970">
              <w:rPr>
                <w:rFonts w:ascii="Times New Roman" w:eastAsia="Cambria" w:hAnsi="Times New Roman"/>
                <w:b/>
                <w:bCs/>
                <w:sz w:val="16"/>
                <w:szCs w:val="16"/>
              </w:rPr>
              <w:t>Ausên.</w:t>
            </w:r>
          </w:p>
        </w:tc>
      </w:tr>
      <w:tr w:rsidR="00CF2865" w:rsidRPr="00EF7970" w14:paraId="5A18B30B" w14:textId="77777777" w:rsidTr="00EF7970">
        <w:trPr>
          <w:trHeight w:val="28"/>
        </w:trPr>
        <w:tc>
          <w:tcPr>
            <w:tcW w:w="198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D876AAB" w14:textId="77777777" w:rsidR="00CF2865" w:rsidRPr="00EF7970" w:rsidRDefault="00000000">
            <w:pPr>
              <w:rPr>
                <w:rFonts w:ascii="Times New Roman" w:eastAsia="Cambria" w:hAnsi="Times New Roman"/>
                <w:b/>
                <w:sz w:val="16"/>
                <w:szCs w:val="16"/>
              </w:rPr>
            </w:pPr>
            <w:r w:rsidRPr="00EF7970">
              <w:rPr>
                <w:rFonts w:ascii="Times New Roman" w:eastAsia="Cambria" w:hAnsi="Times New Roman"/>
                <w:sz w:val="16"/>
                <w:szCs w:val="16"/>
              </w:rPr>
              <w:t>Coordenador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F141F8D" w14:textId="77777777" w:rsidR="00CF2865" w:rsidRPr="00EF7970" w:rsidRDefault="00000000">
            <w:pPr>
              <w:rPr>
                <w:rFonts w:ascii="Times New Roman" w:eastAsia="Cambria" w:hAnsi="Times New Roman"/>
                <w:sz w:val="16"/>
                <w:szCs w:val="16"/>
              </w:rPr>
            </w:pPr>
            <w:r w:rsidRPr="00EF7970">
              <w:rPr>
                <w:rFonts w:ascii="Times New Roman" w:eastAsia="Cambria" w:hAnsi="Times New Roman"/>
                <w:sz w:val="16"/>
                <w:szCs w:val="16"/>
              </w:rPr>
              <w:t>Ormy Leocádio Hütner Junior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20B40C2" w14:textId="77777777" w:rsidR="00CF2865" w:rsidRPr="00EF7970" w:rsidRDefault="00CF2865">
            <w:pPr>
              <w:jc w:val="center"/>
              <w:rPr>
                <w:rFonts w:ascii="Times New Roman" w:eastAsia="Cambria" w:hAnsi="Times New Roman"/>
                <w:sz w:val="16"/>
                <w:szCs w:val="16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4C038D5" w14:textId="77777777" w:rsidR="00CF2865" w:rsidRPr="00EF7970" w:rsidRDefault="00CF2865">
            <w:pPr>
              <w:jc w:val="center"/>
              <w:rPr>
                <w:rFonts w:ascii="Times New Roman" w:eastAsia="Cambria" w:hAnsi="Times New Roman"/>
                <w:sz w:val="16"/>
                <w:szCs w:val="16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D50FB80" w14:textId="77777777" w:rsidR="00CF2865" w:rsidRPr="00EF7970" w:rsidRDefault="00CF2865">
            <w:pPr>
              <w:jc w:val="center"/>
              <w:rPr>
                <w:rFonts w:ascii="Times New Roman" w:eastAsia="Cambria" w:hAnsi="Times New Roman"/>
                <w:b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6CD3937" w14:textId="77777777" w:rsidR="00CF2865" w:rsidRPr="00EF7970" w:rsidRDefault="00000000">
            <w:pPr>
              <w:jc w:val="center"/>
              <w:rPr>
                <w:rFonts w:ascii="Times New Roman" w:eastAsia="Cambria" w:hAnsi="Times New Roman"/>
                <w:bCs/>
                <w:sz w:val="16"/>
                <w:szCs w:val="16"/>
              </w:rPr>
            </w:pPr>
            <w:r w:rsidRPr="00EF7970">
              <w:rPr>
                <w:rFonts w:ascii="Times New Roman" w:eastAsia="Cambria" w:hAnsi="Times New Roman"/>
                <w:bCs/>
                <w:sz w:val="16"/>
                <w:szCs w:val="16"/>
              </w:rPr>
              <w:t>X</w:t>
            </w:r>
          </w:p>
        </w:tc>
      </w:tr>
      <w:tr w:rsidR="00CF2865" w:rsidRPr="00EF7970" w14:paraId="4D60F225" w14:textId="77777777" w:rsidTr="00EF7970">
        <w:trPr>
          <w:trHeight w:val="28"/>
        </w:trPr>
        <w:tc>
          <w:tcPr>
            <w:tcW w:w="198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999274" w14:textId="77777777" w:rsidR="00CF2865" w:rsidRPr="00EF7970" w:rsidRDefault="00000000">
            <w:pPr>
              <w:rPr>
                <w:rFonts w:ascii="Times New Roman" w:eastAsia="Cambria" w:hAnsi="Times New Roman"/>
                <w:b/>
                <w:sz w:val="16"/>
                <w:szCs w:val="16"/>
              </w:rPr>
            </w:pPr>
            <w:r w:rsidRPr="00EF7970">
              <w:rPr>
                <w:rFonts w:ascii="Times New Roman" w:eastAsia="Cambria" w:hAnsi="Times New Roman"/>
                <w:sz w:val="16"/>
                <w:szCs w:val="16"/>
              </w:rPr>
              <w:t>Coord. Adjunto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E941D5F" w14:textId="77777777" w:rsidR="00CF2865" w:rsidRPr="00EF7970" w:rsidRDefault="00000000">
            <w:pPr>
              <w:rPr>
                <w:rFonts w:ascii="Times New Roman" w:eastAsia="Arial" w:hAnsi="Times New Roman"/>
                <w:spacing w:val="4"/>
                <w:sz w:val="16"/>
                <w:szCs w:val="16"/>
                <w:lang w:eastAsia="pt-BR"/>
              </w:rPr>
            </w:pPr>
            <w:r w:rsidRPr="00EF7970">
              <w:rPr>
                <w:rFonts w:ascii="Times New Roman" w:eastAsia="Arial" w:hAnsi="Times New Roman"/>
                <w:bCs/>
                <w:color w:val="000000"/>
                <w:spacing w:val="4"/>
                <w:sz w:val="16"/>
                <w:szCs w:val="16"/>
                <w:lang w:eastAsia="pt-BR"/>
              </w:rPr>
              <w:t>Walter Gustavo Linzmeyer</w:t>
            </w:r>
            <w:r w:rsidRPr="00EF7970">
              <w:rPr>
                <w:rFonts w:ascii="Times New Roman" w:eastAsia="Arial" w:hAnsi="Times New Roman"/>
                <w:bCs/>
                <w:spacing w:val="4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33785F4" w14:textId="77777777" w:rsidR="00CF2865" w:rsidRPr="00EF7970" w:rsidRDefault="00000000">
            <w:pPr>
              <w:jc w:val="center"/>
              <w:rPr>
                <w:rFonts w:ascii="Times New Roman" w:eastAsia="Cambria" w:hAnsi="Times New Roman"/>
                <w:sz w:val="16"/>
                <w:szCs w:val="16"/>
              </w:rPr>
            </w:pPr>
            <w:r w:rsidRPr="00EF7970">
              <w:rPr>
                <w:rFonts w:ascii="Times New Roman" w:eastAsia="Cambria" w:hAnsi="Times New Roman"/>
                <w:sz w:val="16"/>
                <w:szCs w:val="16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41AA8B5" w14:textId="77777777" w:rsidR="00CF2865" w:rsidRPr="00EF7970" w:rsidRDefault="00CF2865">
            <w:pPr>
              <w:jc w:val="center"/>
              <w:rPr>
                <w:rFonts w:ascii="Times New Roman" w:eastAsia="Cambria" w:hAnsi="Times New Roman"/>
                <w:sz w:val="16"/>
                <w:szCs w:val="16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DC71FC1" w14:textId="77777777" w:rsidR="00CF2865" w:rsidRPr="00EF7970" w:rsidRDefault="00CF2865">
            <w:pPr>
              <w:jc w:val="center"/>
              <w:rPr>
                <w:rFonts w:ascii="Times New Roman" w:eastAsia="Cambria" w:hAnsi="Times New Roman"/>
                <w:b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B19F1E1" w14:textId="77777777" w:rsidR="00CF2865" w:rsidRPr="00EF7970" w:rsidRDefault="00CF2865">
            <w:pPr>
              <w:jc w:val="center"/>
              <w:rPr>
                <w:rFonts w:ascii="Times New Roman" w:eastAsia="Cambria" w:hAnsi="Times New Roman"/>
                <w:bCs/>
                <w:sz w:val="16"/>
                <w:szCs w:val="16"/>
              </w:rPr>
            </w:pPr>
          </w:p>
        </w:tc>
      </w:tr>
      <w:tr w:rsidR="00CF2865" w:rsidRPr="00EF7970" w14:paraId="4A07E339" w14:textId="77777777" w:rsidTr="00EF7970">
        <w:trPr>
          <w:trHeight w:val="28"/>
        </w:trPr>
        <w:tc>
          <w:tcPr>
            <w:tcW w:w="198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B365221" w14:textId="77777777" w:rsidR="00CF2865" w:rsidRPr="00EF7970" w:rsidRDefault="00000000">
            <w:pPr>
              <w:rPr>
                <w:rFonts w:ascii="Times New Roman" w:eastAsia="Cambria" w:hAnsi="Times New Roman"/>
                <w:b/>
                <w:sz w:val="16"/>
                <w:szCs w:val="16"/>
              </w:rPr>
            </w:pPr>
            <w:r w:rsidRPr="00EF7970">
              <w:rPr>
                <w:rFonts w:ascii="Times New Roman" w:eastAsia="Cambria" w:hAnsi="Times New Roman"/>
                <w:sz w:val="16"/>
                <w:szCs w:val="16"/>
              </w:rPr>
              <w:t>Membro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DF989EB" w14:textId="77777777" w:rsidR="00CF2865" w:rsidRPr="00EF7970" w:rsidRDefault="00000000">
            <w:pPr>
              <w:rPr>
                <w:rFonts w:ascii="Times New Roman" w:hAnsi="Times New Roman"/>
                <w:spacing w:val="4"/>
                <w:sz w:val="16"/>
                <w:szCs w:val="16"/>
              </w:rPr>
            </w:pPr>
            <w:r w:rsidRPr="00EF7970">
              <w:rPr>
                <w:rFonts w:ascii="Times New Roman" w:hAnsi="Times New Roman"/>
                <w:spacing w:val="4"/>
                <w:sz w:val="16"/>
                <w:szCs w:val="16"/>
              </w:rPr>
              <w:t>Maugham Zaze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92CAC40" w14:textId="77777777" w:rsidR="00CF2865" w:rsidRPr="00EF7970" w:rsidRDefault="00000000">
            <w:pPr>
              <w:jc w:val="center"/>
              <w:rPr>
                <w:rFonts w:ascii="Times New Roman" w:eastAsia="Cambria" w:hAnsi="Times New Roman"/>
                <w:bCs/>
                <w:sz w:val="16"/>
                <w:szCs w:val="16"/>
              </w:rPr>
            </w:pPr>
            <w:r w:rsidRPr="00EF7970">
              <w:rPr>
                <w:rFonts w:ascii="Times New Roman" w:eastAsia="Cambria" w:hAnsi="Times New Roman"/>
                <w:bCs/>
                <w:sz w:val="16"/>
                <w:szCs w:val="16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1D8EFB7" w14:textId="77777777" w:rsidR="00CF2865" w:rsidRPr="00EF7970" w:rsidRDefault="00CF2865">
            <w:pPr>
              <w:jc w:val="center"/>
              <w:rPr>
                <w:rFonts w:ascii="Times New Roman" w:eastAsia="Cambria" w:hAnsi="Times New Roman"/>
                <w:sz w:val="16"/>
                <w:szCs w:val="16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A70F87F" w14:textId="77777777" w:rsidR="00CF2865" w:rsidRPr="00EF7970" w:rsidRDefault="00CF2865">
            <w:pPr>
              <w:jc w:val="center"/>
              <w:rPr>
                <w:rFonts w:ascii="Times New Roman" w:eastAsia="Cambria" w:hAnsi="Times New Roman"/>
                <w:b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FA291B" w14:textId="77777777" w:rsidR="00CF2865" w:rsidRPr="00EF7970" w:rsidRDefault="00CF2865">
            <w:pPr>
              <w:jc w:val="center"/>
              <w:rPr>
                <w:rFonts w:ascii="Times New Roman" w:eastAsia="Cambria" w:hAnsi="Times New Roman"/>
                <w:bCs/>
                <w:sz w:val="16"/>
                <w:szCs w:val="16"/>
              </w:rPr>
            </w:pPr>
          </w:p>
        </w:tc>
      </w:tr>
      <w:tr w:rsidR="00CF2865" w:rsidRPr="00EF7970" w14:paraId="693295CC" w14:textId="77777777" w:rsidTr="00EF7970">
        <w:trPr>
          <w:trHeight w:val="28"/>
        </w:trPr>
        <w:tc>
          <w:tcPr>
            <w:tcW w:w="198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BA4E98F" w14:textId="77777777" w:rsidR="00CF2865" w:rsidRPr="00EF7970" w:rsidRDefault="00000000">
            <w:pPr>
              <w:rPr>
                <w:rFonts w:ascii="Times New Roman" w:eastAsia="Cambria" w:hAnsi="Times New Roman"/>
                <w:b/>
                <w:sz w:val="16"/>
                <w:szCs w:val="16"/>
              </w:rPr>
            </w:pPr>
            <w:r w:rsidRPr="00EF7970">
              <w:rPr>
                <w:rFonts w:ascii="Times New Roman" w:eastAsia="Cambria" w:hAnsi="Times New Roman"/>
                <w:sz w:val="16"/>
                <w:szCs w:val="16"/>
              </w:rPr>
              <w:t>Membro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0A0E358" w14:textId="77777777" w:rsidR="00CF2865" w:rsidRPr="00EF7970" w:rsidRDefault="00000000">
            <w:pPr>
              <w:jc w:val="both"/>
              <w:rPr>
                <w:rFonts w:ascii="Times New Roman" w:eastAsia="Arial" w:hAnsi="Times New Roman"/>
                <w:bCs/>
                <w:spacing w:val="4"/>
                <w:sz w:val="16"/>
                <w:szCs w:val="16"/>
                <w:lang w:eastAsia="pt-BR"/>
              </w:rPr>
            </w:pPr>
            <w:r w:rsidRPr="00EF7970">
              <w:rPr>
                <w:rFonts w:ascii="Times New Roman" w:eastAsia="Arial" w:hAnsi="Times New Roman"/>
                <w:color w:val="000000"/>
                <w:spacing w:val="4"/>
                <w:sz w:val="16"/>
                <w:szCs w:val="16"/>
                <w:lang w:eastAsia="pt-BR"/>
              </w:rPr>
              <w:t>Vandinês Gremaschi Canassa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73EA359" w14:textId="77777777" w:rsidR="00CF2865" w:rsidRPr="00EF7970" w:rsidRDefault="00000000">
            <w:pPr>
              <w:jc w:val="center"/>
              <w:rPr>
                <w:rFonts w:ascii="Times New Roman" w:eastAsia="Cambria" w:hAnsi="Times New Roman"/>
                <w:bCs/>
                <w:sz w:val="16"/>
                <w:szCs w:val="16"/>
              </w:rPr>
            </w:pPr>
            <w:r w:rsidRPr="00EF7970">
              <w:rPr>
                <w:rFonts w:ascii="Times New Roman" w:eastAsia="Cambria" w:hAnsi="Times New Roman"/>
                <w:bCs/>
                <w:sz w:val="16"/>
                <w:szCs w:val="16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90D7B40" w14:textId="77777777" w:rsidR="00CF2865" w:rsidRPr="00EF7970" w:rsidRDefault="00CF2865">
            <w:pPr>
              <w:jc w:val="center"/>
              <w:rPr>
                <w:rFonts w:ascii="Times New Roman" w:eastAsia="Cambria" w:hAnsi="Times New Roman"/>
                <w:sz w:val="16"/>
                <w:szCs w:val="16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53E31FF" w14:textId="77777777" w:rsidR="00CF2865" w:rsidRPr="00EF7970" w:rsidRDefault="00CF2865">
            <w:pPr>
              <w:jc w:val="center"/>
              <w:rPr>
                <w:rFonts w:ascii="Times New Roman" w:eastAsia="Cambria" w:hAnsi="Times New Roman"/>
                <w:b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E10E51D" w14:textId="77777777" w:rsidR="00CF2865" w:rsidRPr="00EF7970" w:rsidRDefault="00CF2865">
            <w:pPr>
              <w:jc w:val="center"/>
              <w:rPr>
                <w:rFonts w:ascii="Times New Roman" w:eastAsia="Cambria" w:hAnsi="Times New Roman"/>
                <w:bCs/>
                <w:sz w:val="16"/>
                <w:szCs w:val="16"/>
              </w:rPr>
            </w:pPr>
          </w:p>
        </w:tc>
      </w:tr>
      <w:tr w:rsidR="00CF2865" w:rsidRPr="00EF7970" w14:paraId="6BF28D88" w14:textId="77777777" w:rsidTr="00EF7970">
        <w:trPr>
          <w:trHeight w:val="28"/>
        </w:trPr>
        <w:tc>
          <w:tcPr>
            <w:tcW w:w="198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4A9B482" w14:textId="77777777" w:rsidR="00CF2865" w:rsidRPr="00EF7970" w:rsidRDefault="00000000">
            <w:pPr>
              <w:rPr>
                <w:rFonts w:ascii="Times New Roman" w:eastAsia="Cambria" w:hAnsi="Times New Roman"/>
                <w:b/>
                <w:sz w:val="16"/>
                <w:szCs w:val="16"/>
              </w:rPr>
            </w:pPr>
            <w:r w:rsidRPr="00EF7970">
              <w:rPr>
                <w:rFonts w:ascii="Times New Roman" w:eastAsia="Cambria" w:hAnsi="Times New Roman"/>
                <w:sz w:val="16"/>
                <w:szCs w:val="16"/>
              </w:rPr>
              <w:t>Membro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D7ED3AB" w14:textId="77777777" w:rsidR="00CF2865" w:rsidRPr="00EF7970" w:rsidRDefault="00000000">
            <w:pPr>
              <w:jc w:val="both"/>
              <w:rPr>
                <w:rFonts w:ascii="Times New Roman" w:hAnsi="Times New Roman"/>
                <w:spacing w:val="4"/>
                <w:sz w:val="16"/>
                <w:szCs w:val="16"/>
              </w:rPr>
            </w:pPr>
            <w:r w:rsidRPr="00EF7970">
              <w:rPr>
                <w:rFonts w:ascii="Times New Roman" w:hAnsi="Times New Roman"/>
                <w:color w:val="000000"/>
                <w:spacing w:val="4"/>
                <w:sz w:val="16"/>
                <w:szCs w:val="16"/>
              </w:rPr>
              <w:t>Antônio Ricardo Nunes Sardo</w:t>
            </w:r>
            <w:r w:rsidRPr="00EF7970">
              <w:rPr>
                <w:rFonts w:ascii="Times New Roman" w:hAnsi="Times New Roman"/>
                <w:spacing w:val="4"/>
                <w:sz w:val="16"/>
                <w:szCs w:val="16"/>
              </w:rPr>
              <w:t xml:space="preserve"> 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8B04F0" w14:textId="77777777" w:rsidR="00CF2865" w:rsidRPr="00EF7970" w:rsidRDefault="00CF2865">
            <w:pPr>
              <w:jc w:val="center"/>
              <w:rPr>
                <w:rFonts w:ascii="Times New Roman" w:eastAsia="Cambria" w:hAnsi="Times New Roman"/>
                <w:bCs/>
                <w:sz w:val="16"/>
                <w:szCs w:val="16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1493F68" w14:textId="77777777" w:rsidR="00CF2865" w:rsidRPr="00EF7970" w:rsidRDefault="00CF2865">
            <w:pPr>
              <w:jc w:val="center"/>
              <w:rPr>
                <w:rFonts w:ascii="Times New Roman" w:eastAsia="Cambria" w:hAnsi="Times New Roman"/>
                <w:sz w:val="16"/>
                <w:szCs w:val="16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21258EB" w14:textId="77777777" w:rsidR="00CF2865" w:rsidRPr="00EF7970" w:rsidRDefault="00CF2865">
            <w:pPr>
              <w:jc w:val="center"/>
              <w:rPr>
                <w:rFonts w:ascii="Times New Roman" w:eastAsia="Cambria" w:hAnsi="Times New Roman"/>
                <w:b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4E9E493" w14:textId="77777777" w:rsidR="00CF2865" w:rsidRPr="00EF7970" w:rsidRDefault="00000000">
            <w:pPr>
              <w:jc w:val="center"/>
              <w:rPr>
                <w:rFonts w:ascii="Times New Roman" w:eastAsia="Cambria" w:hAnsi="Times New Roman"/>
                <w:bCs/>
                <w:sz w:val="16"/>
                <w:szCs w:val="16"/>
              </w:rPr>
            </w:pPr>
            <w:r w:rsidRPr="00EF7970">
              <w:rPr>
                <w:rFonts w:ascii="Times New Roman" w:eastAsia="Cambria" w:hAnsi="Times New Roman"/>
                <w:bCs/>
                <w:sz w:val="16"/>
                <w:szCs w:val="16"/>
              </w:rPr>
              <w:t>X</w:t>
            </w:r>
          </w:p>
        </w:tc>
      </w:tr>
      <w:tr w:rsidR="00CF2865" w:rsidRPr="00EF7970" w14:paraId="3AF81DDA" w14:textId="77777777">
        <w:trPr>
          <w:trHeight w:val="20"/>
        </w:trPr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32C78BD" w14:textId="77777777" w:rsidR="00CF2865" w:rsidRPr="00EF7970" w:rsidRDefault="00CF2865">
            <w:pPr>
              <w:ind w:right="-108"/>
              <w:jc w:val="center"/>
              <w:rPr>
                <w:rFonts w:ascii="Times New Roman" w:eastAsia="Cambria" w:hAnsi="Times New Roman"/>
                <w:b/>
                <w:sz w:val="16"/>
                <w:szCs w:val="16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C20DEDF" w14:textId="77777777" w:rsidR="00CF2865" w:rsidRPr="00EF7970" w:rsidRDefault="00CF2865">
            <w:pPr>
              <w:rPr>
                <w:rFonts w:ascii="Times New Roman" w:eastAsia="Cambria" w:hAnsi="Times New Roman"/>
                <w:b/>
                <w:sz w:val="16"/>
                <w:szCs w:val="16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41306A6" w14:textId="77777777" w:rsidR="00CF2865" w:rsidRPr="00EF7970" w:rsidRDefault="00CF2865">
            <w:pPr>
              <w:rPr>
                <w:rFonts w:ascii="Times New Roman" w:eastAsia="Cambria" w:hAnsi="Times New Roman"/>
                <w:b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000000"/>
              <w:bottom w:val="single" w:sz="4" w:space="0" w:color="000000"/>
            </w:tcBorders>
          </w:tcPr>
          <w:p w14:paraId="28F2EF0A" w14:textId="77777777" w:rsidR="00CF2865" w:rsidRPr="00EF7970" w:rsidRDefault="00CF2865">
            <w:pPr>
              <w:rPr>
                <w:rFonts w:ascii="Times New Roman" w:eastAsia="Cambria" w:hAnsi="Times New Roman"/>
                <w:b/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AC91938" w14:textId="77777777" w:rsidR="00CF2865" w:rsidRPr="00EF7970" w:rsidRDefault="00CF2865">
            <w:pPr>
              <w:rPr>
                <w:rFonts w:ascii="Times New Roman" w:eastAsia="Cambria" w:hAnsi="Times New Roman"/>
                <w:b/>
                <w:sz w:val="16"/>
                <w:szCs w:val="16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FD930DD" w14:textId="77777777" w:rsidR="00CF2865" w:rsidRPr="00EF7970" w:rsidRDefault="00CF2865">
            <w:pPr>
              <w:rPr>
                <w:rFonts w:ascii="Times New Roman" w:eastAsia="Cambria" w:hAnsi="Times New Roman"/>
                <w:b/>
                <w:sz w:val="16"/>
                <w:szCs w:val="16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A347EFB" w14:textId="77777777" w:rsidR="00CF2865" w:rsidRPr="00EF7970" w:rsidRDefault="00CF2865">
            <w:pPr>
              <w:rPr>
                <w:rFonts w:ascii="Times New Roman" w:eastAsia="Cambria" w:hAnsi="Times New Roman"/>
                <w:b/>
                <w:sz w:val="16"/>
                <w:szCs w:val="16"/>
              </w:rPr>
            </w:pPr>
          </w:p>
        </w:tc>
      </w:tr>
      <w:tr w:rsidR="00CF2865" w:rsidRPr="00EF7970" w14:paraId="4AA908E3" w14:textId="77777777">
        <w:trPr>
          <w:trHeight w:val="567"/>
        </w:trPr>
        <w:tc>
          <w:tcPr>
            <w:tcW w:w="90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FF"/>
          </w:tcPr>
          <w:p w14:paraId="5B9E16A6" w14:textId="77777777" w:rsidR="00CF2865" w:rsidRPr="00EF7970" w:rsidRDefault="00000000" w:rsidP="00EF7970">
            <w:pPr>
              <w:spacing w:before="240" w:after="120"/>
              <w:jc w:val="both"/>
              <w:rPr>
                <w:rFonts w:ascii="Times New Roman" w:eastAsia="Cambria" w:hAnsi="Times New Roman"/>
                <w:b/>
                <w:bCs/>
                <w:sz w:val="16"/>
                <w:szCs w:val="16"/>
              </w:rPr>
            </w:pPr>
            <w:r w:rsidRPr="00EF7970">
              <w:rPr>
                <w:rFonts w:ascii="Times New Roman" w:eastAsia="Cambria" w:hAnsi="Times New Roman"/>
                <w:sz w:val="16"/>
                <w:szCs w:val="16"/>
              </w:rPr>
              <w:t xml:space="preserve">Histórico da votação: </w:t>
            </w:r>
            <w:r w:rsidRPr="00EF7970">
              <w:rPr>
                <w:rFonts w:ascii="Times New Roman" w:eastAsia="Cambria" w:hAnsi="Times New Roman"/>
                <w:b/>
                <w:bCs/>
                <w:sz w:val="16"/>
                <w:szCs w:val="16"/>
              </w:rPr>
              <w:t>11ª REUNIÃO ORDINÁRIA 2022 DA CPUA-CAU/PR</w:t>
            </w:r>
          </w:p>
          <w:p w14:paraId="5AD7D211" w14:textId="4A488237" w:rsidR="00CF2865" w:rsidRPr="00EF7970" w:rsidRDefault="00000000" w:rsidP="00EF7970">
            <w:pPr>
              <w:spacing w:after="120"/>
              <w:jc w:val="both"/>
              <w:rPr>
                <w:rFonts w:ascii="Times New Roman" w:eastAsia="Cambria" w:hAnsi="Times New Roman"/>
                <w:b/>
                <w:sz w:val="16"/>
                <w:szCs w:val="16"/>
              </w:rPr>
            </w:pPr>
            <w:r w:rsidRPr="00EF7970">
              <w:rPr>
                <w:rFonts w:ascii="Times New Roman" w:eastAsia="Cambria" w:hAnsi="Times New Roman"/>
                <w:sz w:val="16"/>
                <w:szCs w:val="16"/>
              </w:rPr>
              <w:t xml:space="preserve">Data: </w:t>
            </w:r>
            <w:r w:rsidR="0064318F">
              <w:rPr>
                <w:rFonts w:ascii="Times New Roman" w:eastAsia="Cambria" w:hAnsi="Times New Roman"/>
                <w:b/>
                <w:bCs/>
                <w:sz w:val="16"/>
                <w:szCs w:val="16"/>
              </w:rPr>
              <w:t>1</w:t>
            </w:r>
            <w:r w:rsidRPr="00EF7970">
              <w:rPr>
                <w:rFonts w:ascii="Times New Roman" w:eastAsia="Cambria" w:hAnsi="Times New Roman"/>
                <w:b/>
                <w:bCs/>
                <w:sz w:val="16"/>
                <w:szCs w:val="16"/>
              </w:rPr>
              <w:t>2/12/2022</w:t>
            </w:r>
          </w:p>
          <w:p w14:paraId="24A2C85E" w14:textId="52B39D1A" w:rsidR="00CF2865" w:rsidRPr="00EF7970" w:rsidRDefault="00000000" w:rsidP="00EF7970">
            <w:pPr>
              <w:spacing w:after="120"/>
              <w:jc w:val="both"/>
              <w:rPr>
                <w:rFonts w:ascii="Times New Roman" w:eastAsia="Cambria" w:hAnsi="Times New Roman"/>
                <w:sz w:val="16"/>
                <w:szCs w:val="16"/>
              </w:rPr>
            </w:pPr>
            <w:r w:rsidRPr="00EF7970">
              <w:rPr>
                <w:rFonts w:ascii="Times New Roman" w:eastAsia="Cambria" w:hAnsi="Times New Roman"/>
                <w:bCs/>
                <w:sz w:val="16"/>
                <w:szCs w:val="16"/>
              </w:rPr>
              <w:t xml:space="preserve">Matéria em votação: </w:t>
            </w:r>
            <w:r w:rsidR="00EF7970" w:rsidRPr="00EF7970">
              <w:rPr>
                <w:rFonts w:ascii="Times New Roman" w:eastAsia="Times New Roman" w:hAnsi="Times New Roman"/>
                <w:b/>
                <w:bCs/>
                <w:iCs/>
                <w:color w:val="000000"/>
                <w:sz w:val="16"/>
                <w:szCs w:val="16"/>
                <w:lang w:eastAsia="pt-BR"/>
              </w:rPr>
              <w:t xml:space="preserve">Indicar para o Ministro das Cidades </w:t>
            </w:r>
            <w:r w:rsidRPr="00EF7970">
              <w:rPr>
                <w:rFonts w:ascii="Times New Roman" w:eastAsia="Times New Roman" w:hAnsi="Times New Roman"/>
                <w:b/>
                <w:bCs/>
                <w:iCs/>
                <w:color w:val="000000"/>
                <w:sz w:val="16"/>
                <w:szCs w:val="16"/>
                <w:lang w:eastAsia="pt-BR"/>
              </w:rPr>
              <w:t xml:space="preserve">um </w:t>
            </w:r>
            <w:r w:rsidR="00EF7970" w:rsidRPr="00EF7970">
              <w:rPr>
                <w:rFonts w:ascii="Times New Roman" w:eastAsia="Times New Roman" w:hAnsi="Times New Roman"/>
                <w:b/>
                <w:bCs/>
                <w:iCs/>
                <w:color w:val="000000"/>
                <w:sz w:val="16"/>
                <w:szCs w:val="16"/>
                <w:lang w:eastAsia="pt-BR"/>
              </w:rPr>
              <w:t xml:space="preserve">Arquiteto </w:t>
            </w:r>
            <w:r w:rsidRPr="00EF7970">
              <w:rPr>
                <w:rFonts w:ascii="Times New Roman" w:eastAsia="Times New Roman" w:hAnsi="Times New Roman"/>
                <w:b/>
                <w:bCs/>
                <w:iCs/>
                <w:color w:val="000000"/>
                <w:sz w:val="16"/>
                <w:szCs w:val="16"/>
                <w:lang w:eastAsia="pt-BR"/>
              </w:rPr>
              <w:t xml:space="preserve">e </w:t>
            </w:r>
            <w:r w:rsidR="00EF7970" w:rsidRPr="00EF7970">
              <w:rPr>
                <w:rFonts w:ascii="Times New Roman" w:eastAsia="Times New Roman" w:hAnsi="Times New Roman"/>
                <w:b/>
                <w:bCs/>
                <w:iCs/>
                <w:color w:val="000000"/>
                <w:sz w:val="16"/>
                <w:szCs w:val="16"/>
                <w:lang w:eastAsia="pt-BR"/>
              </w:rPr>
              <w:t>Urbanista</w:t>
            </w:r>
          </w:p>
          <w:p w14:paraId="13ED9119" w14:textId="77777777" w:rsidR="00CF2865" w:rsidRPr="00EF7970" w:rsidRDefault="00000000" w:rsidP="00EF7970">
            <w:pPr>
              <w:spacing w:after="120"/>
              <w:jc w:val="both"/>
              <w:rPr>
                <w:rFonts w:ascii="Times New Roman" w:eastAsia="Cambria" w:hAnsi="Times New Roman"/>
                <w:sz w:val="16"/>
                <w:szCs w:val="16"/>
              </w:rPr>
            </w:pPr>
            <w:r w:rsidRPr="00EF7970">
              <w:rPr>
                <w:rFonts w:ascii="Times New Roman" w:eastAsia="Cambria" w:hAnsi="Times New Roman"/>
                <w:sz w:val="16"/>
                <w:szCs w:val="16"/>
              </w:rPr>
              <w:t xml:space="preserve">Resultado da votação: </w:t>
            </w:r>
            <w:r w:rsidRPr="00EF7970">
              <w:rPr>
                <w:rFonts w:ascii="Times New Roman" w:eastAsia="Cambria" w:hAnsi="Times New Roman"/>
                <w:b/>
                <w:bCs/>
                <w:sz w:val="16"/>
                <w:szCs w:val="16"/>
              </w:rPr>
              <w:t xml:space="preserve">Sim </w:t>
            </w:r>
            <w:r w:rsidRPr="00EF7970">
              <w:rPr>
                <w:rFonts w:ascii="Times New Roman" w:eastAsia="Cambria" w:hAnsi="Times New Roman"/>
                <w:sz w:val="16"/>
                <w:szCs w:val="16"/>
              </w:rPr>
              <w:t xml:space="preserve">(3), </w:t>
            </w:r>
            <w:r w:rsidRPr="00EF7970">
              <w:rPr>
                <w:rFonts w:ascii="Times New Roman" w:eastAsia="Cambria" w:hAnsi="Times New Roman"/>
                <w:b/>
                <w:bCs/>
                <w:sz w:val="16"/>
                <w:szCs w:val="16"/>
              </w:rPr>
              <w:t>Não</w:t>
            </w:r>
            <w:r w:rsidRPr="00EF7970">
              <w:rPr>
                <w:rFonts w:ascii="Times New Roman" w:eastAsia="Cambria" w:hAnsi="Times New Roman"/>
                <w:sz w:val="16"/>
                <w:szCs w:val="16"/>
              </w:rPr>
              <w:t xml:space="preserve"> (0), </w:t>
            </w:r>
            <w:r w:rsidRPr="00EF7970">
              <w:rPr>
                <w:rFonts w:ascii="Times New Roman" w:eastAsia="Cambria" w:hAnsi="Times New Roman"/>
                <w:b/>
                <w:bCs/>
                <w:sz w:val="16"/>
                <w:szCs w:val="16"/>
              </w:rPr>
              <w:t>Abstenções</w:t>
            </w:r>
            <w:r w:rsidRPr="00EF7970">
              <w:rPr>
                <w:rFonts w:ascii="Times New Roman" w:eastAsia="Cambria" w:hAnsi="Times New Roman"/>
                <w:sz w:val="16"/>
                <w:szCs w:val="16"/>
              </w:rPr>
              <w:t xml:space="preserve"> (0), </w:t>
            </w:r>
            <w:r w:rsidRPr="00EF7970">
              <w:rPr>
                <w:rFonts w:ascii="Times New Roman" w:eastAsia="Cambria" w:hAnsi="Times New Roman"/>
                <w:b/>
                <w:bCs/>
                <w:sz w:val="16"/>
                <w:szCs w:val="16"/>
              </w:rPr>
              <w:t>Ausências</w:t>
            </w:r>
            <w:r w:rsidRPr="00EF7970">
              <w:rPr>
                <w:rFonts w:ascii="Times New Roman" w:eastAsia="Cambria" w:hAnsi="Times New Roman"/>
                <w:sz w:val="16"/>
                <w:szCs w:val="16"/>
              </w:rPr>
              <w:t xml:space="preserve"> (2) de um </w:t>
            </w:r>
            <w:r w:rsidRPr="00EF7970">
              <w:rPr>
                <w:rFonts w:ascii="Times New Roman" w:eastAsia="Cambria" w:hAnsi="Times New Roman"/>
                <w:b/>
                <w:bCs/>
                <w:sz w:val="16"/>
                <w:szCs w:val="16"/>
              </w:rPr>
              <w:t>Total</w:t>
            </w:r>
            <w:r w:rsidRPr="00EF7970">
              <w:rPr>
                <w:rFonts w:ascii="Times New Roman" w:eastAsia="Cambria" w:hAnsi="Times New Roman"/>
                <w:sz w:val="16"/>
                <w:szCs w:val="16"/>
              </w:rPr>
              <w:t xml:space="preserve"> (</w:t>
            </w:r>
            <w:r w:rsidRPr="00EF7970">
              <w:rPr>
                <w:rFonts w:ascii="Times New Roman" w:eastAsia="Cambria" w:hAnsi="Times New Roman"/>
                <w:b/>
                <w:bCs/>
                <w:sz w:val="16"/>
                <w:szCs w:val="16"/>
              </w:rPr>
              <w:t>5</w:t>
            </w:r>
            <w:r w:rsidRPr="00EF7970">
              <w:rPr>
                <w:rFonts w:ascii="Times New Roman" w:eastAsia="Cambria" w:hAnsi="Times New Roman"/>
                <w:sz w:val="16"/>
                <w:szCs w:val="16"/>
              </w:rPr>
              <w:t>)</w:t>
            </w:r>
          </w:p>
          <w:p w14:paraId="1BE4227C" w14:textId="4F9ECE94" w:rsidR="00CF2865" w:rsidRPr="00EF7970" w:rsidRDefault="00000000" w:rsidP="00EF7970">
            <w:pPr>
              <w:spacing w:after="120"/>
              <w:jc w:val="both"/>
              <w:rPr>
                <w:rFonts w:ascii="Times New Roman" w:eastAsia="Cambria" w:hAnsi="Times New Roman"/>
                <w:b/>
                <w:bCs/>
                <w:sz w:val="16"/>
                <w:szCs w:val="16"/>
              </w:rPr>
            </w:pPr>
            <w:r w:rsidRPr="00EF7970">
              <w:rPr>
                <w:rFonts w:ascii="Times New Roman" w:eastAsia="Cambria" w:hAnsi="Times New Roman"/>
                <w:sz w:val="16"/>
                <w:szCs w:val="16"/>
              </w:rPr>
              <w:t>Ocorrências:</w:t>
            </w:r>
          </w:p>
          <w:p w14:paraId="1A0B9D94" w14:textId="77777777" w:rsidR="00CF2865" w:rsidRPr="00EF7970" w:rsidRDefault="00000000" w:rsidP="00EF7970">
            <w:pPr>
              <w:spacing w:after="240"/>
              <w:jc w:val="both"/>
              <w:rPr>
                <w:rFonts w:ascii="Times New Roman" w:eastAsia="Cambria" w:hAnsi="Times New Roman"/>
                <w:b/>
                <w:sz w:val="16"/>
                <w:szCs w:val="16"/>
              </w:rPr>
            </w:pPr>
            <w:r w:rsidRPr="00EF7970">
              <w:rPr>
                <w:rFonts w:ascii="Times New Roman" w:eastAsia="Cambria" w:hAnsi="Times New Roman"/>
                <w:sz w:val="16"/>
                <w:szCs w:val="16"/>
              </w:rPr>
              <w:t xml:space="preserve">Assistência: </w:t>
            </w:r>
            <w:r w:rsidRPr="00EF7970">
              <w:rPr>
                <w:rFonts w:ascii="Times New Roman" w:eastAsia="Cambria" w:hAnsi="Times New Roman"/>
                <w:b/>
                <w:bCs/>
                <w:sz w:val="16"/>
                <w:szCs w:val="16"/>
              </w:rPr>
              <w:t xml:space="preserve">Caori Nakano </w:t>
            </w:r>
            <w:r w:rsidRPr="00EF7970">
              <w:rPr>
                <w:rFonts w:ascii="Times New Roman" w:eastAsia="Cambria" w:hAnsi="Times New Roman"/>
                <w:sz w:val="16"/>
                <w:szCs w:val="16"/>
              </w:rPr>
              <w:t xml:space="preserve">– Condução Trabalhos: </w:t>
            </w:r>
            <w:r w:rsidRPr="00EF7970">
              <w:rPr>
                <w:rFonts w:ascii="Times New Roman" w:eastAsia="Arial" w:hAnsi="Times New Roman"/>
                <w:b/>
                <w:bCs/>
                <w:color w:val="000000"/>
                <w:spacing w:val="4"/>
                <w:sz w:val="16"/>
                <w:szCs w:val="16"/>
                <w:lang w:eastAsia="pt-BR"/>
              </w:rPr>
              <w:t>Walter Gustavo Linzmeyer</w:t>
            </w:r>
          </w:p>
        </w:tc>
      </w:tr>
    </w:tbl>
    <w:p w14:paraId="52256AD5" w14:textId="77777777" w:rsidR="00CF2865" w:rsidRPr="00EF7970" w:rsidRDefault="00CF2865" w:rsidP="00EF7970">
      <w:pPr>
        <w:widowControl/>
        <w:suppressAutoHyphens w:val="0"/>
        <w:rPr>
          <w:rFonts w:ascii="Times New Roman" w:hAnsi="Times New Roman"/>
          <w:sz w:val="16"/>
          <w:szCs w:val="16"/>
        </w:rPr>
      </w:pPr>
    </w:p>
    <w:p w14:paraId="008061BF" w14:textId="74DDEDD9" w:rsidR="00CF2865" w:rsidRPr="00EF7970" w:rsidRDefault="00000000">
      <w:pPr>
        <w:spacing w:before="240"/>
        <w:jc w:val="center"/>
        <w:rPr>
          <w:rFonts w:ascii="Times New Roman" w:eastAsia="Cambria" w:hAnsi="Times New Roman"/>
          <w:b/>
          <w:bCs/>
          <w:sz w:val="16"/>
          <w:szCs w:val="16"/>
        </w:rPr>
      </w:pPr>
      <w:r w:rsidRPr="00EF7970">
        <w:rPr>
          <w:rFonts w:ascii="Times New Roman" w:eastAsia="Cambria" w:hAnsi="Times New Roman"/>
          <w:b/>
          <w:bCs/>
          <w:sz w:val="16"/>
          <w:szCs w:val="16"/>
        </w:rPr>
        <w:t>Folha de Votação 3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96"/>
        <w:gridCol w:w="985"/>
        <w:gridCol w:w="1060"/>
        <w:gridCol w:w="2681"/>
        <w:gridCol w:w="338"/>
        <w:gridCol w:w="355"/>
        <w:gridCol w:w="408"/>
        <w:gridCol w:w="481"/>
        <w:gridCol w:w="165"/>
        <w:gridCol w:w="723"/>
        <w:gridCol w:w="879"/>
      </w:tblGrid>
      <w:tr w:rsidR="00CF2865" w:rsidRPr="00EF7970" w14:paraId="14D79842" w14:textId="77777777" w:rsidTr="00EF7970">
        <w:tc>
          <w:tcPr>
            <w:tcW w:w="1980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832933C" w14:textId="77777777" w:rsidR="00CF2865" w:rsidRPr="00EF7970" w:rsidRDefault="00000000">
            <w:pPr>
              <w:jc w:val="center"/>
              <w:rPr>
                <w:rFonts w:ascii="Times New Roman" w:eastAsia="Cambria" w:hAnsi="Times New Roman"/>
                <w:b/>
                <w:bCs/>
                <w:sz w:val="16"/>
                <w:szCs w:val="16"/>
              </w:rPr>
            </w:pPr>
            <w:r w:rsidRPr="00EF7970">
              <w:rPr>
                <w:rFonts w:ascii="Times New Roman" w:eastAsia="Cambria" w:hAnsi="Times New Roman"/>
                <w:b/>
                <w:bCs/>
                <w:sz w:val="16"/>
                <w:szCs w:val="16"/>
              </w:rPr>
              <w:t>Função</w:t>
            </w:r>
          </w:p>
        </w:tc>
        <w:tc>
          <w:tcPr>
            <w:tcW w:w="3741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7473D24" w14:textId="77777777" w:rsidR="00CF2865" w:rsidRPr="00EF7970" w:rsidRDefault="00000000">
            <w:pPr>
              <w:jc w:val="center"/>
              <w:rPr>
                <w:rFonts w:ascii="Times New Roman" w:eastAsia="Cambria" w:hAnsi="Times New Roman"/>
                <w:b/>
                <w:bCs/>
                <w:sz w:val="16"/>
                <w:szCs w:val="16"/>
              </w:rPr>
            </w:pPr>
            <w:r w:rsidRPr="00EF7970">
              <w:rPr>
                <w:rFonts w:ascii="Times New Roman" w:eastAsia="Cambria" w:hAnsi="Times New Roman"/>
                <w:b/>
                <w:bCs/>
                <w:sz w:val="16"/>
                <w:szCs w:val="16"/>
              </w:rPr>
              <w:t>Conselheiros</w:t>
            </w:r>
          </w:p>
        </w:tc>
        <w:tc>
          <w:tcPr>
            <w:tcW w:w="3349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30152EF" w14:textId="77777777" w:rsidR="00CF2865" w:rsidRPr="00EF7970" w:rsidRDefault="00000000">
            <w:pPr>
              <w:jc w:val="center"/>
              <w:rPr>
                <w:rFonts w:ascii="Times New Roman" w:eastAsia="Cambria" w:hAnsi="Times New Roman"/>
                <w:b/>
                <w:bCs/>
                <w:sz w:val="16"/>
                <w:szCs w:val="16"/>
              </w:rPr>
            </w:pPr>
            <w:r w:rsidRPr="00EF7970">
              <w:rPr>
                <w:rFonts w:ascii="Times New Roman" w:eastAsia="Cambria" w:hAnsi="Times New Roman"/>
                <w:b/>
                <w:bCs/>
                <w:sz w:val="16"/>
                <w:szCs w:val="16"/>
              </w:rPr>
              <w:t>Votação</w:t>
            </w:r>
          </w:p>
        </w:tc>
      </w:tr>
      <w:tr w:rsidR="00CF2865" w:rsidRPr="00EF7970" w14:paraId="57DC9B99" w14:textId="77777777" w:rsidTr="00EF7970">
        <w:tc>
          <w:tcPr>
            <w:tcW w:w="1980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DF8D227" w14:textId="77777777" w:rsidR="00CF2865" w:rsidRPr="00EF7970" w:rsidRDefault="00CF2865">
            <w:pPr>
              <w:jc w:val="center"/>
              <w:rPr>
                <w:rFonts w:ascii="Times New Roman" w:eastAsia="Cambria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741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DA2E228" w14:textId="77777777" w:rsidR="00CF2865" w:rsidRPr="00EF7970" w:rsidRDefault="00CF2865">
            <w:pPr>
              <w:jc w:val="center"/>
              <w:rPr>
                <w:rFonts w:ascii="Times New Roman" w:eastAsia="Cambria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CCAF704" w14:textId="77777777" w:rsidR="00CF2865" w:rsidRPr="00EF7970" w:rsidRDefault="00000000">
            <w:pPr>
              <w:jc w:val="center"/>
              <w:rPr>
                <w:rFonts w:ascii="Times New Roman" w:eastAsia="Cambria" w:hAnsi="Times New Roman"/>
                <w:b/>
                <w:bCs/>
                <w:sz w:val="16"/>
                <w:szCs w:val="16"/>
              </w:rPr>
            </w:pPr>
            <w:r w:rsidRPr="00EF7970">
              <w:rPr>
                <w:rFonts w:ascii="Times New Roman" w:eastAsia="Cambria" w:hAnsi="Times New Roman"/>
                <w:b/>
                <w:bCs/>
                <w:sz w:val="16"/>
                <w:szCs w:val="16"/>
              </w:rPr>
              <w:t>Sim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173302B" w14:textId="77777777" w:rsidR="00CF2865" w:rsidRPr="00EF7970" w:rsidRDefault="00000000">
            <w:pPr>
              <w:ind w:right="-44"/>
              <w:jc w:val="center"/>
              <w:rPr>
                <w:rFonts w:ascii="Times New Roman" w:eastAsia="Cambria" w:hAnsi="Times New Roman"/>
                <w:b/>
                <w:bCs/>
                <w:sz w:val="16"/>
                <w:szCs w:val="16"/>
              </w:rPr>
            </w:pPr>
            <w:r w:rsidRPr="00EF7970">
              <w:rPr>
                <w:rFonts w:ascii="Times New Roman" w:eastAsia="Cambria" w:hAnsi="Times New Roman"/>
                <w:b/>
                <w:bCs/>
                <w:sz w:val="16"/>
                <w:szCs w:val="16"/>
              </w:rPr>
              <w:t>Não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B0BA1AF" w14:textId="77777777" w:rsidR="00CF2865" w:rsidRPr="00EF7970" w:rsidRDefault="00000000">
            <w:pPr>
              <w:jc w:val="center"/>
              <w:rPr>
                <w:rFonts w:ascii="Times New Roman" w:eastAsia="Cambria" w:hAnsi="Times New Roman"/>
                <w:b/>
                <w:bCs/>
                <w:sz w:val="16"/>
                <w:szCs w:val="16"/>
              </w:rPr>
            </w:pPr>
            <w:r w:rsidRPr="00EF7970">
              <w:rPr>
                <w:rFonts w:ascii="Times New Roman" w:eastAsia="Cambria" w:hAnsi="Times New Roman"/>
                <w:b/>
                <w:bCs/>
                <w:sz w:val="16"/>
                <w:szCs w:val="16"/>
              </w:rPr>
              <w:t>Abst.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8469C07" w14:textId="77777777" w:rsidR="00CF2865" w:rsidRPr="00EF7970" w:rsidRDefault="00000000">
            <w:pPr>
              <w:jc w:val="center"/>
              <w:rPr>
                <w:rFonts w:ascii="Times New Roman" w:eastAsia="Cambria" w:hAnsi="Times New Roman"/>
                <w:b/>
                <w:bCs/>
                <w:sz w:val="16"/>
                <w:szCs w:val="16"/>
              </w:rPr>
            </w:pPr>
            <w:r w:rsidRPr="00EF7970">
              <w:rPr>
                <w:rFonts w:ascii="Times New Roman" w:eastAsia="Cambria" w:hAnsi="Times New Roman"/>
                <w:b/>
                <w:bCs/>
                <w:sz w:val="16"/>
                <w:szCs w:val="16"/>
              </w:rPr>
              <w:t>Ausên.</w:t>
            </w:r>
          </w:p>
        </w:tc>
      </w:tr>
      <w:tr w:rsidR="00CF2865" w:rsidRPr="00EF7970" w14:paraId="13BF62DC" w14:textId="77777777" w:rsidTr="00EF7970">
        <w:trPr>
          <w:trHeight w:val="28"/>
        </w:trPr>
        <w:tc>
          <w:tcPr>
            <w:tcW w:w="198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54A1B5E" w14:textId="77777777" w:rsidR="00CF2865" w:rsidRPr="00EF7970" w:rsidRDefault="00000000">
            <w:pPr>
              <w:rPr>
                <w:rFonts w:ascii="Times New Roman" w:eastAsia="Cambria" w:hAnsi="Times New Roman"/>
                <w:b/>
                <w:sz w:val="16"/>
                <w:szCs w:val="16"/>
              </w:rPr>
            </w:pPr>
            <w:r w:rsidRPr="00EF7970">
              <w:rPr>
                <w:rFonts w:ascii="Times New Roman" w:eastAsia="Cambria" w:hAnsi="Times New Roman"/>
                <w:sz w:val="16"/>
                <w:szCs w:val="16"/>
              </w:rPr>
              <w:t>Coordenador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708B65F" w14:textId="77777777" w:rsidR="00CF2865" w:rsidRPr="00EF7970" w:rsidRDefault="00000000">
            <w:pPr>
              <w:rPr>
                <w:rFonts w:ascii="Times New Roman" w:eastAsia="Cambria" w:hAnsi="Times New Roman"/>
                <w:sz w:val="16"/>
                <w:szCs w:val="16"/>
              </w:rPr>
            </w:pPr>
            <w:r w:rsidRPr="00EF7970">
              <w:rPr>
                <w:rFonts w:ascii="Times New Roman" w:eastAsia="Cambria" w:hAnsi="Times New Roman"/>
                <w:sz w:val="16"/>
                <w:szCs w:val="16"/>
              </w:rPr>
              <w:t>Ormy Leocádio Hütner Junior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4493075" w14:textId="77777777" w:rsidR="00CF2865" w:rsidRPr="00EF7970" w:rsidRDefault="00CF2865">
            <w:pPr>
              <w:jc w:val="center"/>
              <w:rPr>
                <w:rFonts w:ascii="Times New Roman" w:eastAsia="Cambria" w:hAnsi="Times New Roman"/>
                <w:sz w:val="16"/>
                <w:szCs w:val="16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6D4B917" w14:textId="77777777" w:rsidR="00CF2865" w:rsidRPr="00EF7970" w:rsidRDefault="00CF2865">
            <w:pPr>
              <w:jc w:val="center"/>
              <w:rPr>
                <w:rFonts w:ascii="Times New Roman" w:eastAsia="Cambria" w:hAnsi="Times New Roman"/>
                <w:sz w:val="16"/>
                <w:szCs w:val="16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9CD9739" w14:textId="77777777" w:rsidR="00CF2865" w:rsidRPr="00EF7970" w:rsidRDefault="00CF2865">
            <w:pPr>
              <w:jc w:val="center"/>
              <w:rPr>
                <w:rFonts w:ascii="Times New Roman" w:eastAsia="Cambria" w:hAnsi="Times New Roman"/>
                <w:b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F2F46E4" w14:textId="77777777" w:rsidR="00CF2865" w:rsidRPr="00EF7970" w:rsidRDefault="00000000">
            <w:pPr>
              <w:jc w:val="center"/>
              <w:rPr>
                <w:rFonts w:ascii="Times New Roman" w:eastAsia="Cambria" w:hAnsi="Times New Roman"/>
                <w:bCs/>
                <w:sz w:val="16"/>
                <w:szCs w:val="16"/>
              </w:rPr>
            </w:pPr>
            <w:r w:rsidRPr="00EF7970">
              <w:rPr>
                <w:rFonts w:ascii="Times New Roman" w:eastAsia="Cambria" w:hAnsi="Times New Roman"/>
                <w:bCs/>
                <w:sz w:val="16"/>
                <w:szCs w:val="16"/>
              </w:rPr>
              <w:t>X</w:t>
            </w:r>
          </w:p>
        </w:tc>
      </w:tr>
      <w:tr w:rsidR="00CF2865" w:rsidRPr="00EF7970" w14:paraId="679BEABC" w14:textId="77777777" w:rsidTr="00EF7970">
        <w:trPr>
          <w:trHeight w:val="28"/>
        </w:trPr>
        <w:tc>
          <w:tcPr>
            <w:tcW w:w="198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0405715" w14:textId="77777777" w:rsidR="00CF2865" w:rsidRPr="00EF7970" w:rsidRDefault="00000000">
            <w:pPr>
              <w:rPr>
                <w:rFonts w:ascii="Times New Roman" w:eastAsia="Cambria" w:hAnsi="Times New Roman"/>
                <w:b/>
                <w:sz w:val="16"/>
                <w:szCs w:val="16"/>
              </w:rPr>
            </w:pPr>
            <w:r w:rsidRPr="00EF7970">
              <w:rPr>
                <w:rFonts w:ascii="Times New Roman" w:eastAsia="Cambria" w:hAnsi="Times New Roman"/>
                <w:sz w:val="16"/>
                <w:szCs w:val="16"/>
              </w:rPr>
              <w:t>Coord. Adjunto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F598D35" w14:textId="77777777" w:rsidR="00CF2865" w:rsidRPr="00EF7970" w:rsidRDefault="00000000">
            <w:pPr>
              <w:rPr>
                <w:rFonts w:ascii="Times New Roman" w:eastAsia="Arial" w:hAnsi="Times New Roman"/>
                <w:spacing w:val="4"/>
                <w:sz w:val="16"/>
                <w:szCs w:val="16"/>
                <w:lang w:eastAsia="pt-BR"/>
              </w:rPr>
            </w:pPr>
            <w:r w:rsidRPr="00EF7970">
              <w:rPr>
                <w:rFonts w:ascii="Times New Roman" w:eastAsia="Arial" w:hAnsi="Times New Roman"/>
                <w:bCs/>
                <w:color w:val="000000"/>
                <w:spacing w:val="4"/>
                <w:sz w:val="16"/>
                <w:szCs w:val="16"/>
                <w:lang w:eastAsia="pt-BR"/>
              </w:rPr>
              <w:t>Walter Gustavo Linzmeyer</w:t>
            </w:r>
            <w:r w:rsidRPr="00EF7970">
              <w:rPr>
                <w:rFonts w:ascii="Times New Roman" w:eastAsia="Arial" w:hAnsi="Times New Roman"/>
                <w:bCs/>
                <w:spacing w:val="4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98AF629" w14:textId="77777777" w:rsidR="00CF2865" w:rsidRPr="00EF7970" w:rsidRDefault="00000000">
            <w:pPr>
              <w:jc w:val="center"/>
              <w:rPr>
                <w:rFonts w:ascii="Times New Roman" w:eastAsia="Cambria" w:hAnsi="Times New Roman"/>
                <w:sz w:val="16"/>
                <w:szCs w:val="16"/>
              </w:rPr>
            </w:pPr>
            <w:r w:rsidRPr="00EF7970">
              <w:rPr>
                <w:rFonts w:ascii="Times New Roman" w:eastAsia="Cambria" w:hAnsi="Times New Roman"/>
                <w:sz w:val="16"/>
                <w:szCs w:val="16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3123673" w14:textId="77777777" w:rsidR="00CF2865" w:rsidRPr="00EF7970" w:rsidRDefault="00CF2865">
            <w:pPr>
              <w:jc w:val="center"/>
              <w:rPr>
                <w:rFonts w:ascii="Times New Roman" w:eastAsia="Cambria" w:hAnsi="Times New Roman"/>
                <w:sz w:val="16"/>
                <w:szCs w:val="16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CBF8C0D" w14:textId="77777777" w:rsidR="00CF2865" w:rsidRPr="00EF7970" w:rsidRDefault="00CF2865">
            <w:pPr>
              <w:jc w:val="center"/>
              <w:rPr>
                <w:rFonts w:ascii="Times New Roman" w:eastAsia="Cambria" w:hAnsi="Times New Roman"/>
                <w:b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B6CCA5C" w14:textId="77777777" w:rsidR="00CF2865" w:rsidRPr="00EF7970" w:rsidRDefault="00CF2865">
            <w:pPr>
              <w:jc w:val="center"/>
              <w:rPr>
                <w:rFonts w:ascii="Times New Roman" w:eastAsia="Cambria" w:hAnsi="Times New Roman"/>
                <w:bCs/>
                <w:sz w:val="16"/>
                <w:szCs w:val="16"/>
              </w:rPr>
            </w:pPr>
          </w:p>
        </w:tc>
      </w:tr>
      <w:tr w:rsidR="00CF2865" w:rsidRPr="00EF7970" w14:paraId="102F2A20" w14:textId="77777777" w:rsidTr="00EF7970">
        <w:trPr>
          <w:trHeight w:val="28"/>
        </w:trPr>
        <w:tc>
          <w:tcPr>
            <w:tcW w:w="198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3891ACB" w14:textId="77777777" w:rsidR="00CF2865" w:rsidRPr="00EF7970" w:rsidRDefault="00000000">
            <w:pPr>
              <w:rPr>
                <w:rFonts w:ascii="Times New Roman" w:eastAsia="Cambria" w:hAnsi="Times New Roman"/>
                <w:b/>
                <w:sz w:val="16"/>
                <w:szCs w:val="16"/>
              </w:rPr>
            </w:pPr>
            <w:r w:rsidRPr="00EF7970">
              <w:rPr>
                <w:rFonts w:ascii="Times New Roman" w:eastAsia="Cambria" w:hAnsi="Times New Roman"/>
                <w:sz w:val="16"/>
                <w:szCs w:val="16"/>
              </w:rPr>
              <w:t>Membro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DD5B830" w14:textId="77777777" w:rsidR="00CF2865" w:rsidRPr="00EF7970" w:rsidRDefault="00000000">
            <w:pPr>
              <w:rPr>
                <w:rFonts w:ascii="Times New Roman" w:hAnsi="Times New Roman"/>
                <w:spacing w:val="4"/>
                <w:sz w:val="16"/>
                <w:szCs w:val="16"/>
              </w:rPr>
            </w:pPr>
            <w:r w:rsidRPr="00EF7970">
              <w:rPr>
                <w:rFonts w:ascii="Times New Roman" w:hAnsi="Times New Roman"/>
                <w:spacing w:val="4"/>
                <w:sz w:val="16"/>
                <w:szCs w:val="16"/>
              </w:rPr>
              <w:t>Maugham Zaze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B07C622" w14:textId="77777777" w:rsidR="00CF2865" w:rsidRPr="00EF7970" w:rsidRDefault="00000000">
            <w:pPr>
              <w:jc w:val="center"/>
              <w:rPr>
                <w:rFonts w:ascii="Times New Roman" w:eastAsia="Cambria" w:hAnsi="Times New Roman"/>
                <w:bCs/>
                <w:sz w:val="16"/>
                <w:szCs w:val="16"/>
              </w:rPr>
            </w:pPr>
            <w:r w:rsidRPr="00EF7970">
              <w:rPr>
                <w:rFonts w:ascii="Times New Roman" w:eastAsia="Cambria" w:hAnsi="Times New Roman"/>
                <w:bCs/>
                <w:sz w:val="16"/>
                <w:szCs w:val="16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448BEC5" w14:textId="77777777" w:rsidR="00CF2865" w:rsidRPr="00EF7970" w:rsidRDefault="00CF2865">
            <w:pPr>
              <w:jc w:val="center"/>
              <w:rPr>
                <w:rFonts w:ascii="Times New Roman" w:eastAsia="Cambria" w:hAnsi="Times New Roman"/>
                <w:sz w:val="16"/>
                <w:szCs w:val="16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CB8327" w14:textId="77777777" w:rsidR="00CF2865" w:rsidRPr="00EF7970" w:rsidRDefault="00CF2865">
            <w:pPr>
              <w:jc w:val="center"/>
              <w:rPr>
                <w:rFonts w:ascii="Times New Roman" w:eastAsia="Cambria" w:hAnsi="Times New Roman"/>
                <w:b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B73451B" w14:textId="77777777" w:rsidR="00CF2865" w:rsidRPr="00EF7970" w:rsidRDefault="00CF2865">
            <w:pPr>
              <w:jc w:val="center"/>
              <w:rPr>
                <w:rFonts w:ascii="Times New Roman" w:eastAsia="Cambria" w:hAnsi="Times New Roman"/>
                <w:bCs/>
                <w:sz w:val="16"/>
                <w:szCs w:val="16"/>
              </w:rPr>
            </w:pPr>
          </w:p>
        </w:tc>
      </w:tr>
      <w:tr w:rsidR="00CF2865" w:rsidRPr="00EF7970" w14:paraId="0763E03F" w14:textId="77777777" w:rsidTr="00EF7970">
        <w:trPr>
          <w:trHeight w:val="28"/>
        </w:trPr>
        <w:tc>
          <w:tcPr>
            <w:tcW w:w="198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C6FD747" w14:textId="77777777" w:rsidR="00CF2865" w:rsidRPr="00EF7970" w:rsidRDefault="00000000">
            <w:pPr>
              <w:rPr>
                <w:rFonts w:ascii="Times New Roman" w:eastAsia="Cambria" w:hAnsi="Times New Roman"/>
                <w:b/>
                <w:sz w:val="16"/>
                <w:szCs w:val="16"/>
              </w:rPr>
            </w:pPr>
            <w:r w:rsidRPr="00EF7970">
              <w:rPr>
                <w:rFonts w:ascii="Times New Roman" w:eastAsia="Cambria" w:hAnsi="Times New Roman"/>
                <w:sz w:val="16"/>
                <w:szCs w:val="16"/>
              </w:rPr>
              <w:t>Membro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9A2ADD6" w14:textId="77777777" w:rsidR="00CF2865" w:rsidRPr="00EF7970" w:rsidRDefault="00000000">
            <w:pPr>
              <w:jc w:val="both"/>
              <w:rPr>
                <w:rFonts w:ascii="Times New Roman" w:eastAsia="Arial" w:hAnsi="Times New Roman"/>
                <w:bCs/>
                <w:spacing w:val="4"/>
                <w:sz w:val="16"/>
                <w:szCs w:val="16"/>
                <w:lang w:eastAsia="pt-BR"/>
              </w:rPr>
            </w:pPr>
            <w:r w:rsidRPr="00EF7970">
              <w:rPr>
                <w:rFonts w:ascii="Times New Roman" w:eastAsia="Arial" w:hAnsi="Times New Roman"/>
                <w:color w:val="000000"/>
                <w:spacing w:val="4"/>
                <w:sz w:val="16"/>
                <w:szCs w:val="16"/>
                <w:lang w:eastAsia="pt-BR"/>
              </w:rPr>
              <w:t>Vandinês Gremaschi Canassa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0F3CC14" w14:textId="77777777" w:rsidR="00CF2865" w:rsidRPr="00EF7970" w:rsidRDefault="00000000">
            <w:pPr>
              <w:jc w:val="center"/>
              <w:rPr>
                <w:rFonts w:ascii="Times New Roman" w:eastAsia="Cambria" w:hAnsi="Times New Roman"/>
                <w:bCs/>
                <w:sz w:val="16"/>
                <w:szCs w:val="16"/>
              </w:rPr>
            </w:pPr>
            <w:r w:rsidRPr="00EF7970">
              <w:rPr>
                <w:rFonts w:ascii="Times New Roman" w:eastAsia="Cambria" w:hAnsi="Times New Roman"/>
                <w:bCs/>
                <w:sz w:val="16"/>
                <w:szCs w:val="16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3E8CCDE" w14:textId="77777777" w:rsidR="00CF2865" w:rsidRPr="00EF7970" w:rsidRDefault="00CF2865">
            <w:pPr>
              <w:jc w:val="center"/>
              <w:rPr>
                <w:rFonts w:ascii="Times New Roman" w:eastAsia="Cambria" w:hAnsi="Times New Roman"/>
                <w:sz w:val="16"/>
                <w:szCs w:val="16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0843ED" w14:textId="77777777" w:rsidR="00CF2865" w:rsidRPr="00EF7970" w:rsidRDefault="00CF2865">
            <w:pPr>
              <w:jc w:val="center"/>
              <w:rPr>
                <w:rFonts w:ascii="Times New Roman" w:eastAsia="Cambria" w:hAnsi="Times New Roman"/>
                <w:b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922CECA" w14:textId="77777777" w:rsidR="00CF2865" w:rsidRPr="00EF7970" w:rsidRDefault="00CF2865">
            <w:pPr>
              <w:jc w:val="center"/>
              <w:rPr>
                <w:rFonts w:ascii="Times New Roman" w:eastAsia="Cambria" w:hAnsi="Times New Roman"/>
                <w:bCs/>
                <w:sz w:val="16"/>
                <w:szCs w:val="16"/>
              </w:rPr>
            </w:pPr>
          </w:p>
        </w:tc>
      </w:tr>
      <w:tr w:rsidR="00CF2865" w:rsidRPr="00EF7970" w14:paraId="722ABF9C" w14:textId="77777777" w:rsidTr="00EF7970">
        <w:trPr>
          <w:trHeight w:val="28"/>
        </w:trPr>
        <w:tc>
          <w:tcPr>
            <w:tcW w:w="198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D9E8198" w14:textId="77777777" w:rsidR="00CF2865" w:rsidRPr="00EF7970" w:rsidRDefault="00000000">
            <w:pPr>
              <w:rPr>
                <w:rFonts w:ascii="Times New Roman" w:eastAsia="Cambria" w:hAnsi="Times New Roman"/>
                <w:b/>
                <w:sz w:val="16"/>
                <w:szCs w:val="16"/>
              </w:rPr>
            </w:pPr>
            <w:r w:rsidRPr="00EF7970">
              <w:rPr>
                <w:rFonts w:ascii="Times New Roman" w:eastAsia="Cambria" w:hAnsi="Times New Roman"/>
                <w:sz w:val="16"/>
                <w:szCs w:val="16"/>
              </w:rPr>
              <w:t>Membro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4DE5A3D" w14:textId="77777777" w:rsidR="00CF2865" w:rsidRPr="00EF7970" w:rsidRDefault="00000000">
            <w:pPr>
              <w:jc w:val="both"/>
              <w:rPr>
                <w:rFonts w:ascii="Times New Roman" w:hAnsi="Times New Roman"/>
                <w:spacing w:val="4"/>
                <w:sz w:val="16"/>
                <w:szCs w:val="16"/>
              </w:rPr>
            </w:pPr>
            <w:r w:rsidRPr="00EF7970">
              <w:rPr>
                <w:rFonts w:ascii="Times New Roman" w:hAnsi="Times New Roman"/>
                <w:color w:val="000000"/>
                <w:spacing w:val="4"/>
                <w:sz w:val="16"/>
                <w:szCs w:val="16"/>
              </w:rPr>
              <w:t>Antônio Ricardo Nunes Sardo</w:t>
            </w:r>
            <w:r w:rsidRPr="00EF7970">
              <w:rPr>
                <w:rFonts w:ascii="Times New Roman" w:hAnsi="Times New Roman"/>
                <w:spacing w:val="4"/>
                <w:sz w:val="16"/>
                <w:szCs w:val="16"/>
              </w:rPr>
              <w:t xml:space="preserve"> 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138D4F0" w14:textId="77777777" w:rsidR="00CF2865" w:rsidRPr="00EF7970" w:rsidRDefault="00CF2865">
            <w:pPr>
              <w:jc w:val="center"/>
              <w:rPr>
                <w:rFonts w:ascii="Times New Roman" w:eastAsia="Cambria" w:hAnsi="Times New Roman"/>
                <w:bCs/>
                <w:sz w:val="16"/>
                <w:szCs w:val="16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C4DE1EA" w14:textId="77777777" w:rsidR="00CF2865" w:rsidRPr="00EF7970" w:rsidRDefault="00CF2865">
            <w:pPr>
              <w:jc w:val="center"/>
              <w:rPr>
                <w:rFonts w:ascii="Times New Roman" w:eastAsia="Cambria" w:hAnsi="Times New Roman"/>
                <w:sz w:val="16"/>
                <w:szCs w:val="16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2E0A8F9" w14:textId="77777777" w:rsidR="00CF2865" w:rsidRPr="00EF7970" w:rsidRDefault="00CF2865">
            <w:pPr>
              <w:jc w:val="center"/>
              <w:rPr>
                <w:rFonts w:ascii="Times New Roman" w:eastAsia="Cambria" w:hAnsi="Times New Roman"/>
                <w:b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FBF1F90" w14:textId="77777777" w:rsidR="00CF2865" w:rsidRPr="00EF7970" w:rsidRDefault="00000000">
            <w:pPr>
              <w:jc w:val="center"/>
              <w:rPr>
                <w:rFonts w:ascii="Times New Roman" w:eastAsia="Cambria" w:hAnsi="Times New Roman"/>
                <w:bCs/>
                <w:sz w:val="16"/>
                <w:szCs w:val="16"/>
              </w:rPr>
            </w:pPr>
            <w:r w:rsidRPr="00EF7970">
              <w:rPr>
                <w:rFonts w:ascii="Times New Roman" w:eastAsia="Cambria" w:hAnsi="Times New Roman"/>
                <w:bCs/>
                <w:sz w:val="16"/>
                <w:szCs w:val="16"/>
              </w:rPr>
              <w:t>X</w:t>
            </w:r>
          </w:p>
        </w:tc>
      </w:tr>
      <w:tr w:rsidR="00CF2865" w:rsidRPr="00EF7970" w14:paraId="31705812" w14:textId="77777777">
        <w:trPr>
          <w:trHeight w:val="20"/>
        </w:trPr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D05BDE1" w14:textId="77777777" w:rsidR="00CF2865" w:rsidRPr="00EF7970" w:rsidRDefault="00CF2865">
            <w:pPr>
              <w:ind w:right="-108"/>
              <w:jc w:val="center"/>
              <w:rPr>
                <w:rFonts w:ascii="Times New Roman" w:eastAsia="Cambria" w:hAnsi="Times New Roman"/>
                <w:b/>
                <w:sz w:val="16"/>
                <w:szCs w:val="16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0524479" w14:textId="77777777" w:rsidR="00CF2865" w:rsidRPr="00EF7970" w:rsidRDefault="00CF2865">
            <w:pPr>
              <w:rPr>
                <w:rFonts w:ascii="Times New Roman" w:eastAsia="Cambria" w:hAnsi="Times New Roman"/>
                <w:b/>
                <w:sz w:val="16"/>
                <w:szCs w:val="16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F198071" w14:textId="77777777" w:rsidR="00CF2865" w:rsidRPr="00EF7970" w:rsidRDefault="00CF2865">
            <w:pPr>
              <w:rPr>
                <w:rFonts w:ascii="Times New Roman" w:eastAsia="Cambria" w:hAnsi="Times New Roman"/>
                <w:b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000000"/>
              <w:bottom w:val="single" w:sz="4" w:space="0" w:color="000000"/>
            </w:tcBorders>
          </w:tcPr>
          <w:p w14:paraId="50614884" w14:textId="77777777" w:rsidR="00CF2865" w:rsidRPr="00EF7970" w:rsidRDefault="00CF2865">
            <w:pPr>
              <w:rPr>
                <w:rFonts w:ascii="Times New Roman" w:eastAsia="Cambria" w:hAnsi="Times New Roman"/>
                <w:b/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F27C526" w14:textId="77777777" w:rsidR="00CF2865" w:rsidRPr="00EF7970" w:rsidRDefault="00CF2865">
            <w:pPr>
              <w:rPr>
                <w:rFonts w:ascii="Times New Roman" w:eastAsia="Cambria" w:hAnsi="Times New Roman"/>
                <w:b/>
                <w:sz w:val="16"/>
                <w:szCs w:val="16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3C30A6F" w14:textId="77777777" w:rsidR="00CF2865" w:rsidRPr="00EF7970" w:rsidRDefault="00CF2865">
            <w:pPr>
              <w:rPr>
                <w:rFonts w:ascii="Times New Roman" w:eastAsia="Cambria" w:hAnsi="Times New Roman"/>
                <w:b/>
                <w:sz w:val="16"/>
                <w:szCs w:val="16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C74370B" w14:textId="77777777" w:rsidR="00CF2865" w:rsidRPr="00EF7970" w:rsidRDefault="00CF2865">
            <w:pPr>
              <w:rPr>
                <w:rFonts w:ascii="Times New Roman" w:eastAsia="Cambria" w:hAnsi="Times New Roman"/>
                <w:b/>
                <w:sz w:val="16"/>
                <w:szCs w:val="16"/>
              </w:rPr>
            </w:pPr>
          </w:p>
        </w:tc>
      </w:tr>
      <w:tr w:rsidR="00CF2865" w:rsidRPr="00EF7970" w14:paraId="30EF4888" w14:textId="77777777">
        <w:trPr>
          <w:trHeight w:val="567"/>
        </w:trPr>
        <w:tc>
          <w:tcPr>
            <w:tcW w:w="90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FF"/>
          </w:tcPr>
          <w:p w14:paraId="3DEF716C" w14:textId="77777777" w:rsidR="00CF2865" w:rsidRPr="00EF7970" w:rsidRDefault="00000000" w:rsidP="00EF7970">
            <w:pPr>
              <w:spacing w:before="240" w:after="120"/>
              <w:jc w:val="both"/>
              <w:rPr>
                <w:rFonts w:ascii="Times New Roman" w:eastAsia="Cambria" w:hAnsi="Times New Roman"/>
                <w:b/>
                <w:bCs/>
                <w:sz w:val="16"/>
                <w:szCs w:val="16"/>
              </w:rPr>
            </w:pPr>
            <w:r w:rsidRPr="00EF7970">
              <w:rPr>
                <w:rFonts w:ascii="Times New Roman" w:eastAsia="Cambria" w:hAnsi="Times New Roman"/>
                <w:sz w:val="16"/>
                <w:szCs w:val="16"/>
              </w:rPr>
              <w:t xml:space="preserve">Histórico da votação: </w:t>
            </w:r>
            <w:r w:rsidRPr="00EF7970">
              <w:rPr>
                <w:rFonts w:ascii="Times New Roman" w:eastAsia="Cambria" w:hAnsi="Times New Roman"/>
                <w:b/>
                <w:bCs/>
                <w:sz w:val="16"/>
                <w:szCs w:val="16"/>
              </w:rPr>
              <w:t>11ª REUNIÃO ORDINÁRIA 2022 DA CPUA-CAU/PR</w:t>
            </w:r>
          </w:p>
          <w:p w14:paraId="25DF0FA2" w14:textId="6F32CAEA" w:rsidR="00CF2865" w:rsidRPr="00EF7970" w:rsidRDefault="00000000" w:rsidP="00EF7970">
            <w:pPr>
              <w:spacing w:after="120"/>
              <w:jc w:val="both"/>
              <w:rPr>
                <w:rFonts w:ascii="Times New Roman" w:eastAsia="Cambria" w:hAnsi="Times New Roman"/>
                <w:b/>
                <w:sz w:val="16"/>
                <w:szCs w:val="16"/>
              </w:rPr>
            </w:pPr>
            <w:r w:rsidRPr="00EF7970">
              <w:rPr>
                <w:rFonts w:ascii="Times New Roman" w:eastAsia="Cambria" w:hAnsi="Times New Roman"/>
                <w:sz w:val="16"/>
                <w:szCs w:val="16"/>
              </w:rPr>
              <w:t xml:space="preserve">Data: </w:t>
            </w:r>
            <w:r w:rsidR="0064318F">
              <w:rPr>
                <w:rFonts w:ascii="Times New Roman" w:eastAsia="Cambria" w:hAnsi="Times New Roman"/>
                <w:b/>
                <w:bCs/>
                <w:sz w:val="16"/>
                <w:szCs w:val="16"/>
              </w:rPr>
              <w:t>1</w:t>
            </w:r>
            <w:r w:rsidRPr="00EF7970">
              <w:rPr>
                <w:rFonts w:ascii="Times New Roman" w:eastAsia="Cambria" w:hAnsi="Times New Roman"/>
                <w:b/>
                <w:bCs/>
                <w:sz w:val="16"/>
                <w:szCs w:val="16"/>
              </w:rPr>
              <w:t>2/12/2022</w:t>
            </w:r>
          </w:p>
          <w:p w14:paraId="796773B1" w14:textId="2283E3F2" w:rsidR="00CF2865" w:rsidRPr="00EF7970" w:rsidRDefault="00000000" w:rsidP="00EF7970">
            <w:pPr>
              <w:spacing w:after="120"/>
              <w:jc w:val="both"/>
              <w:rPr>
                <w:rFonts w:ascii="Times New Roman" w:eastAsia="Cambria" w:hAnsi="Times New Roman"/>
                <w:sz w:val="16"/>
                <w:szCs w:val="16"/>
              </w:rPr>
            </w:pPr>
            <w:r w:rsidRPr="00EF7970">
              <w:rPr>
                <w:rFonts w:ascii="Times New Roman" w:eastAsia="Cambria" w:hAnsi="Times New Roman"/>
                <w:bCs/>
                <w:sz w:val="16"/>
                <w:szCs w:val="16"/>
              </w:rPr>
              <w:t xml:space="preserve">Matéria em votação: </w:t>
            </w:r>
            <w:r w:rsidRPr="00EF7970">
              <w:rPr>
                <w:rStyle w:val="nfaseforte"/>
                <w:rFonts w:ascii="Times New Roman" w:eastAsia="Calibri" w:hAnsi="Times New Roman" w:cs="Arial"/>
                <w:iCs/>
                <w:color w:val="000000"/>
                <w:sz w:val="16"/>
                <w:szCs w:val="16"/>
                <w:lang w:eastAsia="en-US"/>
              </w:rPr>
              <w:t xml:space="preserve">Manifestação do CAU/PR </w:t>
            </w:r>
            <w:r w:rsidR="00EF7970" w:rsidRPr="00EF7970">
              <w:rPr>
                <w:rStyle w:val="nfaseforte"/>
                <w:rFonts w:ascii="Times New Roman" w:eastAsia="Calibri" w:hAnsi="Times New Roman" w:cs="Arial"/>
                <w:iCs/>
                <w:color w:val="000000"/>
                <w:sz w:val="16"/>
                <w:szCs w:val="16"/>
                <w:lang w:eastAsia="en-US"/>
              </w:rPr>
              <w:t xml:space="preserve">junto a </w:t>
            </w:r>
            <w:r w:rsidRPr="00EF7970">
              <w:rPr>
                <w:rStyle w:val="nfaseforte"/>
                <w:rFonts w:ascii="Times New Roman" w:eastAsia="Calibri" w:hAnsi="Times New Roman" w:cs="Arial"/>
                <w:iCs/>
                <w:color w:val="000000"/>
                <w:sz w:val="16"/>
                <w:szCs w:val="16"/>
                <w:lang w:eastAsia="en-US"/>
              </w:rPr>
              <w:t>Audiência Pública para apresentação do EIA/RIMA da Ponte de Guaratuba</w:t>
            </w:r>
            <w:r w:rsidR="00F61EC0">
              <w:t xml:space="preserve"> </w:t>
            </w:r>
            <w:r w:rsidR="00F61EC0" w:rsidRPr="00F61EC0">
              <w:rPr>
                <w:rStyle w:val="nfaseforte"/>
                <w:rFonts w:ascii="Times New Roman" w:eastAsia="Calibri" w:hAnsi="Times New Roman" w:cs="Arial"/>
                <w:iCs/>
                <w:color w:val="000000"/>
                <w:sz w:val="16"/>
                <w:szCs w:val="16"/>
                <w:lang w:eastAsia="en-US"/>
              </w:rPr>
              <w:t>e seus Acessos</w:t>
            </w:r>
          </w:p>
          <w:p w14:paraId="10CE5633" w14:textId="77777777" w:rsidR="00CF2865" w:rsidRPr="00EF7970" w:rsidRDefault="00000000" w:rsidP="00EF7970">
            <w:pPr>
              <w:spacing w:after="120"/>
              <w:jc w:val="both"/>
              <w:rPr>
                <w:rFonts w:ascii="Times New Roman" w:eastAsia="Cambria" w:hAnsi="Times New Roman"/>
                <w:sz w:val="16"/>
                <w:szCs w:val="16"/>
              </w:rPr>
            </w:pPr>
            <w:r w:rsidRPr="00EF7970">
              <w:rPr>
                <w:rFonts w:ascii="Times New Roman" w:eastAsia="Cambria" w:hAnsi="Times New Roman"/>
                <w:sz w:val="16"/>
                <w:szCs w:val="16"/>
              </w:rPr>
              <w:t xml:space="preserve">Resultado da votação: </w:t>
            </w:r>
            <w:r w:rsidRPr="00EF7970">
              <w:rPr>
                <w:rFonts w:ascii="Times New Roman" w:eastAsia="Cambria" w:hAnsi="Times New Roman"/>
                <w:b/>
                <w:bCs/>
                <w:sz w:val="16"/>
                <w:szCs w:val="16"/>
              </w:rPr>
              <w:t xml:space="preserve">Sim </w:t>
            </w:r>
            <w:r w:rsidRPr="00EF7970">
              <w:rPr>
                <w:rFonts w:ascii="Times New Roman" w:eastAsia="Cambria" w:hAnsi="Times New Roman"/>
                <w:sz w:val="16"/>
                <w:szCs w:val="16"/>
              </w:rPr>
              <w:t xml:space="preserve">(3), </w:t>
            </w:r>
            <w:r w:rsidRPr="00EF7970">
              <w:rPr>
                <w:rFonts w:ascii="Times New Roman" w:eastAsia="Cambria" w:hAnsi="Times New Roman"/>
                <w:b/>
                <w:bCs/>
                <w:sz w:val="16"/>
                <w:szCs w:val="16"/>
              </w:rPr>
              <w:t>Não</w:t>
            </w:r>
            <w:r w:rsidRPr="00EF7970">
              <w:rPr>
                <w:rFonts w:ascii="Times New Roman" w:eastAsia="Cambria" w:hAnsi="Times New Roman"/>
                <w:sz w:val="16"/>
                <w:szCs w:val="16"/>
              </w:rPr>
              <w:t xml:space="preserve"> (0), </w:t>
            </w:r>
            <w:r w:rsidRPr="00EF7970">
              <w:rPr>
                <w:rFonts w:ascii="Times New Roman" w:eastAsia="Cambria" w:hAnsi="Times New Roman"/>
                <w:b/>
                <w:bCs/>
                <w:sz w:val="16"/>
                <w:szCs w:val="16"/>
              </w:rPr>
              <w:t>Abstenções</w:t>
            </w:r>
            <w:r w:rsidRPr="00EF7970">
              <w:rPr>
                <w:rFonts w:ascii="Times New Roman" w:eastAsia="Cambria" w:hAnsi="Times New Roman"/>
                <w:sz w:val="16"/>
                <w:szCs w:val="16"/>
              </w:rPr>
              <w:t xml:space="preserve"> (0), </w:t>
            </w:r>
            <w:r w:rsidRPr="00EF7970">
              <w:rPr>
                <w:rFonts w:ascii="Times New Roman" w:eastAsia="Cambria" w:hAnsi="Times New Roman"/>
                <w:b/>
                <w:bCs/>
                <w:sz w:val="16"/>
                <w:szCs w:val="16"/>
              </w:rPr>
              <w:t>Ausências</w:t>
            </w:r>
            <w:r w:rsidRPr="00EF7970">
              <w:rPr>
                <w:rFonts w:ascii="Times New Roman" w:eastAsia="Cambria" w:hAnsi="Times New Roman"/>
                <w:sz w:val="16"/>
                <w:szCs w:val="16"/>
              </w:rPr>
              <w:t xml:space="preserve"> (2) de um </w:t>
            </w:r>
            <w:r w:rsidRPr="00EF7970">
              <w:rPr>
                <w:rFonts w:ascii="Times New Roman" w:eastAsia="Cambria" w:hAnsi="Times New Roman"/>
                <w:b/>
                <w:bCs/>
                <w:sz w:val="16"/>
                <w:szCs w:val="16"/>
              </w:rPr>
              <w:t>Total</w:t>
            </w:r>
            <w:r w:rsidRPr="00EF7970">
              <w:rPr>
                <w:rFonts w:ascii="Times New Roman" w:eastAsia="Cambria" w:hAnsi="Times New Roman"/>
                <w:sz w:val="16"/>
                <w:szCs w:val="16"/>
              </w:rPr>
              <w:t xml:space="preserve"> (</w:t>
            </w:r>
            <w:r w:rsidRPr="00EF7970">
              <w:rPr>
                <w:rFonts w:ascii="Times New Roman" w:eastAsia="Cambria" w:hAnsi="Times New Roman"/>
                <w:b/>
                <w:bCs/>
                <w:sz w:val="16"/>
                <w:szCs w:val="16"/>
              </w:rPr>
              <w:t>5</w:t>
            </w:r>
            <w:r w:rsidRPr="00EF7970">
              <w:rPr>
                <w:rFonts w:ascii="Times New Roman" w:eastAsia="Cambria" w:hAnsi="Times New Roman"/>
                <w:sz w:val="16"/>
                <w:szCs w:val="16"/>
              </w:rPr>
              <w:t>)</w:t>
            </w:r>
          </w:p>
          <w:p w14:paraId="56CD909B" w14:textId="03E3FAE2" w:rsidR="00CF2865" w:rsidRPr="00EF7970" w:rsidRDefault="00000000" w:rsidP="00EF7970">
            <w:pPr>
              <w:spacing w:after="120"/>
              <w:jc w:val="both"/>
              <w:rPr>
                <w:rFonts w:ascii="Times New Roman" w:eastAsia="Cambria" w:hAnsi="Times New Roman"/>
                <w:b/>
                <w:bCs/>
                <w:sz w:val="16"/>
                <w:szCs w:val="16"/>
              </w:rPr>
            </w:pPr>
            <w:r w:rsidRPr="00EF7970">
              <w:rPr>
                <w:rFonts w:ascii="Times New Roman" w:eastAsia="Cambria" w:hAnsi="Times New Roman"/>
                <w:sz w:val="16"/>
                <w:szCs w:val="16"/>
              </w:rPr>
              <w:t>Ocorrências:</w:t>
            </w:r>
          </w:p>
          <w:p w14:paraId="27317F59" w14:textId="77777777" w:rsidR="00CF2865" w:rsidRPr="00EF7970" w:rsidRDefault="00000000" w:rsidP="00EF7970">
            <w:pPr>
              <w:spacing w:after="240"/>
              <w:jc w:val="both"/>
              <w:rPr>
                <w:rFonts w:ascii="Times New Roman" w:eastAsia="Cambria" w:hAnsi="Times New Roman"/>
                <w:b/>
                <w:sz w:val="16"/>
                <w:szCs w:val="16"/>
              </w:rPr>
            </w:pPr>
            <w:r w:rsidRPr="00EF7970">
              <w:rPr>
                <w:rFonts w:ascii="Times New Roman" w:eastAsia="Cambria" w:hAnsi="Times New Roman"/>
                <w:sz w:val="16"/>
                <w:szCs w:val="16"/>
              </w:rPr>
              <w:t xml:space="preserve">Assistência: </w:t>
            </w:r>
            <w:r w:rsidRPr="00EF7970">
              <w:rPr>
                <w:rFonts w:ascii="Times New Roman" w:eastAsia="Cambria" w:hAnsi="Times New Roman"/>
                <w:b/>
                <w:bCs/>
                <w:sz w:val="16"/>
                <w:szCs w:val="16"/>
              </w:rPr>
              <w:t xml:space="preserve">Caori Nakano </w:t>
            </w:r>
            <w:r w:rsidRPr="00EF7970">
              <w:rPr>
                <w:rFonts w:ascii="Times New Roman" w:eastAsia="Cambria" w:hAnsi="Times New Roman"/>
                <w:sz w:val="16"/>
                <w:szCs w:val="16"/>
              </w:rPr>
              <w:t xml:space="preserve">– Condução Trabalhos: </w:t>
            </w:r>
            <w:r w:rsidRPr="00EF7970">
              <w:rPr>
                <w:rFonts w:ascii="Times New Roman" w:eastAsia="Arial" w:hAnsi="Times New Roman"/>
                <w:b/>
                <w:bCs/>
                <w:color w:val="000000"/>
                <w:spacing w:val="4"/>
                <w:sz w:val="16"/>
                <w:szCs w:val="16"/>
                <w:lang w:eastAsia="pt-BR"/>
              </w:rPr>
              <w:t>Walter Gustavo Linzmeyer</w:t>
            </w:r>
          </w:p>
        </w:tc>
      </w:tr>
    </w:tbl>
    <w:p w14:paraId="66BE6305" w14:textId="77777777" w:rsidR="00CF2865" w:rsidRPr="0039253C" w:rsidRDefault="00CF2865">
      <w:pPr>
        <w:rPr>
          <w:rFonts w:ascii="Times New Roman" w:hAnsi="Times New Roman"/>
          <w:sz w:val="2"/>
          <w:szCs w:val="2"/>
        </w:rPr>
      </w:pPr>
    </w:p>
    <w:sectPr w:rsidR="00CF2865" w:rsidRPr="0039253C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8" w:right="1134" w:bottom="766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F8C2B" w14:textId="77777777" w:rsidR="00DB408C" w:rsidRDefault="00DB408C">
      <w:r>
        <w:separator/>
      </w:r>
    </w:p>
  </w:endnote>
  <w:endnote w:type="continuationSeparator" w:id="0">
    <w:p w14:paraId="53C83235" w14:textId="77777777" w:rsidR="00DB408C" w:rsidRDefault="00DB4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Narrow">
    <w:panose1 w:val="020B0606020202030204"/>
    <w:charset w:val="01"/>
    <w:family w:val="swiss"/>
    <w:pitch w:val="default"/>
  </w:font>
  <w:font w:name="Segoe UI">
    <w:panose1 w:val="020B0502040204020203"/>
    <w:charset w:val="01"/>
    <w:family w:val="swiss"/>
    <w:pitch w:val="default"/>
  </w:font>
  <w:font w:name="Cambria">
    <w:panose1 w:val="02040503050406030204"/>
    <w:charset w:val="01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enSymbol">
    <w:charset w:val="01"/>
    <w:family w:val="swiss"/>
    <w:pitch w:val="default"/>
  </w:font>
  <w:font w:name="Lucida Sans">
    <w:panose1 w:val="020B0602030504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4E125" w14:textId="77777777" w:rsidR="00CF2865" w:rsidRDefault="00CF2865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0ECB5" w14:textId="77777777" w:rsidR="00CF2865" w:rsidRPr="00F61EC0" w:rsidRDefault="00000000">
    <w:pPr>
      <w:pStyle w:val="Rodap"/>
      <w:spacing w:line="192" w:lineRule="auto"/>
      <w:ind w:left="-567"/>
      <w:jc w:val="center"/>
      <w:rPr>
        <w:b/>
        <w:color w:val="006666"/>
        <w:sz w:val="16"/>
        <w:szCs w:val="22"/>
      </w:rPr>
    </w:pPr>
    <w:r w:rsidRPr="00F61EC0">
      <w:rPr>
        <w:b/>
        <w:color w:val="006666"/>
        <w:sz w:val="16"/>
        <w:szCs w:val="22"/>
      </w:rPr>
      <w:t>Conselho de Arquitetura e Urbanismo do Paraná • CAU/PR</w:t>
    </w:r>
  </w:p>
  <w:p w14:paraId="59E59D77" w14:textId="77777777" w:rsidR="00CF2865" w:rsidRPr="00F61EC0" w:rsidRDefault="00000000">
    <w:pPr>
      <w:pStyle w:val="Rodap"/>
      <w:spacing w:line="192" w:lineRule="auto"/>
      <w:ind w:left="-567"/>
      <w:jc w:val="center"/>
      <w:rPr>
        <w:bCs/>
        <w:color w:val="A6A6A6" w:themeColor="background1" w:themeShade="A6"/>
        <w:sz w:val="16"/>
        <w:szCs w:val="22"/>
      </w:rPr>
    </w:pPr>
    <w:r w:rsidRPr="00F61EC0">
      <w:rPr>
        <w:bCs/>
        <w:color w:val="A6A6A6" w:themeColor="background1" w:themeShade="A6"/>
        <w:sz w:val="16"/>
        <w:szCs w:val="22"/>
      </w:rPr>
      <w:t>Sede Av. Nossa Senhora da Luz, 2.530 • 80045-360 • Curitiba/PR • +55(41)3218.0200 • caupr.gov.br</w:t>
    </w:r>
  </w:p>
  <w:p w14:paraId="58D6C388" w14:textId="77777777" w:rsidR="00CF2865" w:rsidRPr="00F61EC0" w:rsidRDefault="00000000">
    <w:pPr>
      <w:pStyle w:val="Rodap"/>
      <w:spacing w:line="192" w:lineRule="auto"/>
      <w:ind w:left="-567"/>
      <w:jc w:val="center"/>
      <w:rPr>
        <w:b/>
        <w:color w:val="A6A6A6" w:themeColor="background1" w:themeShade="A6"/>
        <w:sz w:val="16"/>
        <w:szCs w:val="22"/>
      </w:rPr>
    </w:pPr>
    <w:r w:rsidRPr="00F61EC0">
      <w:rPr>
        <w:b/>
        <w:color w:val="A6A6A6" w:themeColor="background1" w:themeShade="A6"/>
        <w:sz w:val="16"/>
        <w:szCs w:val="22"/>
      </w:rPr>
      <w:t>Súmula da Reunião Ordinária nº 11/2022 da CPUA-CAU/PR, de 12 de dezembro de 2022</w:t>
    </w:r>
  </w:p>
  <w:p w14:paraId="4218286D" w14:textId="77777777" w:rsidR="00CF2865" w:rsidRDefault="00000000">
    <w:pPr>
      <w:pStyle w:val="Rodap"/>
      <w:spacing w:line="192" w:lineRule="auto"/>
      <w:ind w:left="-567"/>
      <w:jc w:val="right"/>
      <w:rPr>
        <w:b/>
        <w:color w:val="006666"/>
        <w:sz w:val="18"/>
      </w:rPr>
    </w:pPr>
    <w:r>
      <w:rPr>
        <w:b/>
        <w:color w:val="006666"/>
        <w:sz w:val="18"/>
      </w:rPr>
      <w:fldChar w:fldCharType="begin"/>
    </w:r>
    <w:r>
      <w:rPr>
        <w:b/>
        <w:color w:val="006666"/>
        <w:sz w:val="18"/>
      </w:rPr>
      <w:instrText>PAGE</w:instrText>
    </w:r>
    <w:r>
      <w:rPr>
        <w:b/>
        <w:color w:val="006666"/>
        <w:sz w:val="18"/>
      </w:rPr>
      <w:fldChar w:fldCharType="separate"/>
    </w:r>
    <w:r>
      <w:rPr>
        <w:b/>
        <w:color w:val="006666"/>
        <w:sz w:val="18"/>
      </w:rPr>
      <w:t>5</w:t>
    </w:r>
    <w:r>
      <w:rPr>
        <w:b/>
        <w:color w:val="006666"/>
        <w:sz w:val="18"/>
      </w:rPr>
      <w:fldChar w:fldCharType="end"/>
    </w:r>
    <w:r>
      <w:rPr>
        <w:bCs/>
        <w:color w:val="006666"/>
        <w:sz w:val="18"/>
        <w:szCs w:val="18"/>
        <w:vertAlign w:val="subscript"/>
      </w:rPr>
      <w:t>/</w:t>
    </w:r>
    <w:r>
      <w:rPr>
        <w:bCs/>
        <w:color w:val="006666"/>
        <w:sz w:val="18"/>
        <w:szCs w:val="18"/>
        <w:vertAlign w:val="subscript"/>
      </w:rPr>
      <w:fldChar w:fldCharType="begin"/>
    </w:r>
    <w:r>
      <w:rPr>
        <w:bCs/>
        <w:color w:val="006666"/>
        <w:sz w:val="18"/>
        <w:szCs w:val="18"/>
        <w:vertAlign w:val="subscript"/>
      </w:rPr>
      <w:instrText>NUMPAGES</w:instrText>
    </w:r>
    <w:r>
      <w:rPr>
        <w:bCs/>
        <w:color w:val="006666"/>
        <w:sz w:val="18"/>
        <w:szCs w:val="18"/>
        <w:vertAlign w:val="subscript"/>
      </w:rPr>
      <w:fldChar w:fldCharType="separate"/>
    </w:r>
    <w:r>
      <w:rPr>
        <w:bCs/>
        <w:color w:val="006666"/>
        <w:sz w:val="18"/>
        <w:szCs w:val="18"/>
        <w:vertAlign w:val="subscript"/>
      </w:rPr>
      <w:t>5</w:t>
    </w:r>
    <w:r>
      <w:rPr>
        <w:bCs/>
        <w:color w:val="006666"/>
        <w:sz w:val="18"/>
        <w:szCs w:val="18"/>
        <w:vertAlign w:val="subscript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ED2F9" w14:textId="77777777" w:rsidR="00CF2865" w:rsidRDefault="00000000">
    <w:pPr>
      <w:pStyle w:val="Rodap"/>
      <w:spacing w:line="192" w:lineRule="auto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CAU/PR</w:t>
    </w:r>
  </w:p>
  <w:p w14:paraId="3D108ADA" w14:textId="77777777" w:rsidR="00CF2865" w:rsidRDefault="00000000">
    <w:pPr>
      <w:pStyle w:val="Rodap"/>
      <w:spacing w:line="192" w:lineRule="auto"/>
      <w:ind w:left="-567"/>
      <w:jc w:val="center"/>
      <w:rPr>
        <w:bCs/>
        <w:color w:val="A6A6A6" w:themeColor="background1" w:themeShade="A6"/>
        <w:sz w:val="18"/>
      </w:rPr>
    </w:pPr>
    <w:r>
      <w:rPr>
        <w:bCs/>
        <w:color w:val="A6A6A6" w:themeColor="background1" w:themeShade="A6"/>
        <w:sz w:val="18"/>
      </w:rPr>
      <w:t>Sede Av. Nossa Senhora da Luz, 2.530 • 80045-360 • Curitiba/PR • +55(41)3218.0200 • caupr.gov.br</w:t>
    </w:r>
  </w:p>
  <w:p w14:paraId="3EAB925B" w14:textId="77777777" w:rsidR="00CF2865" w:rsidRDefault="00000000">
    <w:pPr>
      <w:pStyle w:val="Rodap"/>
      <w:spacing w:line="192" w:lineRule="auto"/>
      <w:ind w:left="-567"/>
      <w:jc w:val="center"/>
      <w:rPr>
        <w:b/>
        <w:color w:val="A6A6A6" w:themeColor="background1" w:themeShade="A6"/>
        <w:sz w:val="18"/>
      </w:rPr>
    </w:pPr>
    <w:r>
      <w:rPr>
        <w:b/>
        <w:color w:val="A6A6A6" w:themeColor="background1" w:themeShade="A6"/>
        <w:sz w:val="18"/>
      </w:rPr>
      <w:t>Súmula da Reunião Ordinária nº 11/2022 da CPUA-CAU/PR, de 12 de dezembro de 2022</w:t>
    </w:r>
  </w:p>
  <w:p w14:paraId="571A79A2" w14:textId="77777777" w:rsidR="00CF2865" w:rsidRDefault="00000000">
    <w:pPr>
      <w:pStyle w:val="Rodap"/>
      <w:spacing w:line="192" w:lineRule="auto"/>
      <w:ind w:left="-567"/>
      <w:jc w:val="right"/>
      <w:rPr>
        <w:b/>
        <w:color w:val="006666"/>
        <w:sz w:val="18"/>
      </w:rPr>
    </w:pPr>
    <w:r>
      <w:rPr>
        <w:b/>
        <w:color w:val="006666"/>
        <w:sz w:val="18"/>
      </w:rPr>
      <w:fldChar w:fldCharType="begin"/>
    </w:r>
    <w:r>
      <w:rPr>
        <w:b/>
        <w:color w:val="006666"/>
        <w:sz w:val="18"/>
      </w:rPr>
      <w:instrText>PAGE</w:instrText>
    </w:r>
    <w:r>
      <w:rPr>
        <w:b/>
        <w:color w:val="006666"/>
        <w:sz w:val="18"/>
      </w:rPr>
      <w:fldChar w:fldCharType="separate"/>
    </w:r>
    <w:r>
      <w:rPr>
        <w:b/>
        <w:color w:val="006666"/>
        <w:sz w:val="18"/>
      </w:rPr>
      <w:t>5</w:t>
    </w:r>
    <w:r>
      <w:rPr>
        <w:b/>
        <w:color w:val="006666"/>
        <w:sz w:val="18"/>
      </w:rPr>
      <w:fldChar w:fldCharType="end"/>
    </w:r>
    <w:r>
      <w:rPr>
        <w:bCs/>
        <w:color w:val="006666"/>
        <w:sz w:val="18"/>
        <w:szCs w:val="18"/>
        <w:vertAlign w:val="subscript"/>
      </w:rPr>
      <w:t>/</w:t>
    </w:r>
    <w:r>
      <w:rPr>
        <w:bCs/>
        <w:color w:val="006666"/>
        <w:sz w:val="18"/>
        <w:szCs w:val="18"/>
        <w:vertAlign w:val="subscript"/>
      </w:rPr>
      <w:fldChar w:fldCharType="begin"/>
    </w:r>
    <w:r>
      <w:rPr>
        <w:bCs/>
        <w:color w:val="006666"/>
        <w:sz w:val="18"/>
        <w:szCs w:val="18"/>
        <w:vertAlign w:val="subscript"/>
      </w:rPr>
      <w:instrText>NUMPAGES</w:instrText>
    </w:r>
    <w:r>
      <w:rPr>
        <w:bCs/>
        <w:color w:val="006666"/>
        <w:sz w:val="18"/>
        <w:szCs w:val="18"/>
        <w:vertAlign w:val="subscript"/>
      </w:rPr>
      <w:fldChar w:fldCharType="separate"/>
    </w:r>
    <w:r>
      <w:rPr>
        <w:bCs/>
        <w:color w:val="006666"/>
        <w:sz w:val="18"/>
        <w:szCs w:val="18"/>
        <w:vertAlign w:val="subscript"/>
      </w:rPr>
      <w:t>5</w:t>
    </w:r>
    <w:r>
      <w:rPr>
        <w:bCs/>
        <w:color w:val="006666"/>
        <w:sz w:val="18"/>
        <w:szCs w:val="18"/>
        <w:vertAlign w:val="subscri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7FEE3" w14:textId="77777777" w:rsidR="00DB408C" w:rsidRDefault="00DB408C">
      <w:r>
        <w:separator/>
      </w:r>
    </w:p>
  </w:footnote>
  <w:footnote w:type="continuationSeparator" w:id="0">
    <w:p w14:paraId="692A3BF0" w14:textId="77777777" w:rsidR="00DB408C" w:rsidRDefault="00DB4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01D37" w14:textId="77777777" w:rsidR="00CF2865" w:rsidRDefault="00000000">
    <w:pPr>
      <w:pStyle w:val="Rodap"/>
      <w:spacing w:line="192" w:lineRule="auto"/>
      <w:ind w:left="-567"/>
      <w:jc w:val="center"/>
      <w:rPr>
        <w:b/>
        <w:color w:val="006666"/>
        <w:sz w:val="18"/>
      </w:rPr>
    </w:pPr>
    <w:r>
      <w:rPr>
        <w:b/>
        <w:noProof/>
        <w:color w:val="006666"/>
        <w:sz w:val="18"/>
      </w:rPr>
      <w:drawing>
        <wp:anchor distT="0" distB="0" distL="0" distR="0" simplePos="0" relativeHeight="6" behindDoc="1" locked="0" layoutInCell="0" allowOverlap="1" wp14:anchorId="72E41A33" wp14:editId="33CE1229">
          <wp:simplePos x="0" y="0"/>
          <wp:positionH relativeFrom="column">
            <wp:posOffset>-652145</wp:posOffset>
          </wp:positionH>
          <wp:positionV relativeFrom="paragraph">
            <wp:posOffset>-171450</wp:posOffset>
          </wp:positionV>
          <wp:extent cx="5400040" cy="630555"/>
          <wp:effectExtent l="0" t="0" r="0" b="0"/>
          <wp:wrapNone/>
          <wp:docPr id="1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05D9907" w14:textId="77777777" w:rsidR="00CF2865" w:rsidRDefault="00CF2865">
    <w:pPr>
      <w:pStyle w:val="Rodap"/>
      <w:spacing w:line="192" w:lineRule="auto"/>
      <w:ind w:left="-567"/>
      <w:jc w:val="center"/>
      <w:rPr>
        <w:b/>
        <w:color w:val="006666"/>
        <w:sz w:val="18"/>
      </w:rPr>
    </w:pPr>
  </w:p>
  <w:p w14:paraId="61C47769" w14:textId="77777777" w:rsidR="00CF2865" w:rsidRDefault="00CF2865">
    <w:pPr>
      <w:pStyle w:val="Rodap"/>
      <w:spacing w:line="192" w:lineRule="auto"/>
      <w:ind w:left="-567"/>
      <w:jc w:val="center"/>
      <w:rPr>
        <w:b/>
        <w:color w:val="006666"/>
        <w:sz w:val="18"/>
      </w:rPr>
    </w:pPr>
  </w:p>
  <w:p w14:paraId="4925D721" w14:textId="77777777" w:rsidR="00CF2865" w:rsidRDefault="00000000">
    <w:pPr>
      <w:pStyle w:val="Rodap"/>
      <w:spacing w:line="192" w:lineRule="auto"/>
      <w:ind w:left="-567" w:firstLine="4111"/>
      <w:rPr>
        <w:bCs/>
        <w:color w:val="006666"/>
        <w:sz w:val="18"/>
      </w:rPr>
    </w:pPr>
    <w:r>
      <w:rPr>
        <w:bCs/>
        <w:color w:val="006666"/>
        <w:sz w:val="18"/>
      </w:rPr>
      <w:t>Comissão de Política Urbana e Ambiental • CPUA-CAU/PR</w:t>
    </w:r>
  </w:p>
  <w:p w14:paraId="4BBADA9D" w14:textId="77777777" w:rsidR="00CF2865" w:rsidRDefault="00CF2865">
    <w:pPr>
      <w:pStyle w:val="Rodap"/>
      <w:spacing w:line="192" w:lineRule="auto"/>
      <w:ind w:left="-567"/>
      <w:jc w:val="center"/>
      <w:rPr>
        <w:b/>
        <w:color w:val="006666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833F9"/>
    <w:multiLevelType w:val="multilevel"/>
    <w:tmpl w:val="27EAC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D6B7E2B"/>
    <w:multiLevelType w:val="hybridMultilevel"/>
    <w:tmpl w:val="1C72918A"/>
    <w:lvl w:ilvl="0" w:tplc="D6E818A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D31F6F"/>
    <w:multiLevelType w:val="multilevel"/>
    <w:tmpl w:val="5D1C84D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6A5762A"/>
    <w:multiLevelType w:val="multilevel"/>
    <w:tmpl w:val="9C96A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547981748">
    <w:abstractNumId w:val="2"/>
  </w:num>
  <w:num w:numId="2" w16cid:durableId="282925691">
    <w:abstractNumId w:val="0"/>
  </w:num>
  <w:num w:numId="3" w16cid:durableId="1396589412">
    <w:abstractNumId w:val="3"/>
  </w:num>
  <w:num w:numId="4" w16cid:durableId="6914981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8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865"/>
    <w:rsid w:val="000E4B62"/>
    <w:rsid w:val="00280370"/>
    <w:rsid w:val="002A38A4"/>
    <w:rsid w:val="00377EEE"/>
    <w:rsid w:val="0039253C"/>
    <w:rsid w:val="003E3B09"/>
    <w:rsid w:val="00467385"/>
    <w:rsid w:val="00480B8F"/>
    <w:rsid w:val="00567FA1"/>
    <w:rsid w:val="0064318F"/>
    <w:rsid w:val="0069620A"/>
    <w:rsid w:val="006C3C58"/>
    <w:rsid w:val="006F212B"/>
    <w:rsid w:val="006F44BF"/>
    <w:rsid w:val="00856BA2"/>
    <w:rsid w:val="008B6AB8"/>
    <w:rsid w:val="008C1EFB"/>
    <w:rsid w:val="009860BE"/>
    <w:rsid w:val="00A72469"/>
    <w:rsid w:val="00AB01C2"/>
    <w:rsid w:val="00B76F9E"/>
    <w:rsid w:val="00CC0292"/>
    <w:rsid w:val="00CF2865"/>
    <w:rsid w:val="00D10247"/>
    <w:rsid w:val="00D524E0"/>
    <w:rsid w:val="00DB408C"/>
    <w:rsid w:val="00EF7970"/>
    <w:rsid w:val="00F145CE"/>
    <w:rsid w:val="00F6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FF91B"/>
  <w15:docId w15:val="{F9E1817F-EE25-43DE-A91F-02771EFC6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85C"/>
    <w:pPr>
      <w:widowControl w:val="0"/>
    </w:pPr>
    <w:rPr>
      <w:rFonts w:eastAsia="MS Mincho" w:cs="Times New Roman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252EF6"/>
    <w:pPr>
      <w:keepNext/>
      <w:widowControl/>
      <w:numPr>
        <w:ilvl w:val="1"/>
        <w:numId w:val="1"/>
      </w:numPr>
      <w:tabs>
        <w:tab w:val="left" w:pos="0"/>
      </w:tabs>
      <w:spacing w:line="360" w:lineRule="auto"/>
      <w:jc w:val="both"/>
      <w:outlineLvl w:val="1"/>
    </w:pPr>
    <w:rPr>
      <w:rFonts w:ascii="Arial Narrow" w:hAnsi="Arial Narrow"/>
      <w:b/>
      <w:color w:val="000000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252EF6"/>
    <w:pPr>
      <w:keepNext/>
      <w:numPr>
        <w:ilvl w:val="3"/>
        <w:numId w:val="1"/>
      </w:numPr>
      <w:tabs>
        <w:tab w:val="left" w:pos="0"/>
      </w:tabs>
      <w:ind w:left="851"/>
      <w:outlineLvl w:val="3"/>
    </w:pPr>
    <w:rPr>
      <w:rFonts w:ascii="Times New Roman" w:hAnsi="Times New Roman"/>
      <w:szCs w:val="20"/>
    </w:rPr>
  </w:style>
  <w:style w:type="paragraph" w:styleId="Ttulo6">
    <w:name w:val="heading 6"/>
    <w:basedOn w:val="Normal"/>
    <w:next w:val="Normal"/>
    <w:qFormat/>
    <w:pPr>
      <w:keepNext/>
      <w:keepLines/>
      <w:widowControl/>
      <w:suppressAutoHyphens w:val="0"/>
      <w:contextualSpacing/>
      <w:outlineLvl w:val="5"/>
    </w:pPr>
    <w:rPr>
      <w:rFonts w:ascii="Times New Roman" w:hAnsi="Times New Roman"/>
      <w:b/>
      <w:i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252EF6"/>
    <w:pPr>
      <w:keepNext/>
      <w:numPr>
        <w:ilvl w:val="6"/>
        <w:numId w:val="1"/>
      </w:numPr>
      <w:tabs>
        <w:tab w:val="left" w:pos="0"/>
      </w:tabs>
      <w:ind w:left="1276"/>
      <w:outlineLvl w:val="6"/>
    </w:pPr>
    <w:rPr>
      <w:rFonts w:ascii="Times New Roman" w:hAnsi="Times New Roman"/>
      <w:szCs w:val="20"/>
    </w:rPr>
  </w:style>
  <w:style w:type="paragraph" w:styleId="Ttulo8">
    <w:name w:val="heading 8"/>
    <w:basedOn w:val="Normal"/>
    <w:next w:val="Normal"/>
    <w:link w:val="Ttulo8Char"/>
    <w:qFormat/>
    <w:rsid w:val="00252EF6"/>
    <w:pPr>
      <w:keepNext/>
      <w:numPr>
        <w:ilvl w:val="7"/>
        <w:numId w:val="1"/>
      </w:numPr>
      <w:tabs>
        <w:tab w:val="left" w:pos="0"/>
      </w:tabs>
      <w:ind w:left="898"/>
      <w:outlineLvl w:val="7"/>
    </w:pPr>
    <w:rPr>
      <w:rFonts w:ascii="Times New Roman" w:hAnsi="Times New Roman"/>
      <w:szCs w:val="20"/>
    </w:rPr>
  </w:style>
  <w:style w:type="paragraph" w:styleId="Ttulo9">
    <w:name w:val="heading 9"/>
    <w:basedOn w:val="Normal"/>
    <w:next w:val="Normal"/>
    <w:link w:val="Ttulo9Char"/>
    <w:qFormat/>
    <w:rsid w:val="00252EF6"/>
    <w:pPr>
      <w:keepNext/>
      <w:numPr>
        <w:ilvl w:val="8"/>
        <w:numId w:val="1"/>
      </w:numPr>
      <w:tabs>
        <w:tab w:val="left" w:pos="0"/>
      </w:tabs>
      <w:jc w:val="center"/>
      <w:outlineLvl w:val="8"/>
    </w:pPr>
    <w:rPr>
      <w:rFonts w:ascii="Times New Roman" w:hAnsi="Times New Roman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rsid w:val="0031785C"/>
    <w:rPr>
      <w:color w:val="0000FF"/>
      <w:u w:val="single"/>
    </w:rPr>
  </w:style>
  <w:style w:type="character" w:customStyle="1" w:styleId="TtuloChar">
    <w:name w:val="Título Char"/>
    <w:basedOn w:val="Fontepargpadro"/>
    <w:link w:val="Ttulo"/>
    <w:qFormat/>
    <w:rsid w:val="00F81FE4"/>
    <w:rPr>
      <w:rFonts w:ascii="Times New Roman" w:eastAsia="Times New Roman" w:hAnsi="Times New Roman" w:cs="Times New Roman"/>
      <w:b/>
      <w:bCs/>
      <w:sz w:val="40"/>
      <w:szCs w:val="24"/>
      <w:lang w:eastAsia="pt-BR"/>
    </w:rPr>
  </w:style>
  <w:style w:type="character" w:customStyle="1" w:styleId="linkurl">
    <w:name w:val="link_url"/>
    <w:basedOn w:val="Fontepargpadro"/>
    <w:qFormat/>
    <w:rsid w:val="0077776E"/>
  </w:style>
  <w:style w:type="character" w:customStyle="1" w:styleId="RodapChar1">
    <w:name w:val="Rodapé Char1"/>
    <w:uiPriority w:val="99"/>
    <w:qFormat/>
    <w:rsid w:val="000C75C1"/>
    <w:rPr>
      <w:rFonts w:ascii="Cambria" w:eastAsia="MS Mincho" w:hAnsi="Cambria"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252EF6"/>
    <w:rPr>
      <w:rFonts w:ascii="Arial Narrow" w:eastAsia="MS Mincho" w:hAnsi="Arial Narrow" w:cs="Times New Roman"/>
      <w:b/>
      <w:color w:val="000000"/>
      <w:sz w:val="28"/>
      <w:szCs w:val="20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9Char">
    <w:name w:val="Título 9 Char"/>
    <w:basedOn w:val="Fontepargpadro"/>
    <w:link w:val="Ttulo9"/>
    <w:qFormat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252EF6"/>
    <w:rPr>
      <w:rFonts w:ascii="Arial" w:eastAsia="MS Mincho" w:hAnsi="Arial" w:cs="Times New Roman"/>
      <w:sz w:val="28"/>
      <w:szCs w:val="20"/>
      <w:lang w:eastAsia="ar-SA"/>
    </w:rPr>
  </w:style>
  <w:style w:type="character" w:styleId="Nmerodelinha">
    <w:name w:val="line number"/>
    <w:basedOn w:val="Fontepargpadro"/>
    <w:uiPriority w:val="99"/>
    <w:semiHidden/>
    <w:unhideWhenUsed/>
    <w:qFormat/>
    <w:rsid w:val="00252EF6"/>
  </w:style>
  <w:style w:type="character" w:styleId="Refdecomentrio">
    <w:name w:val="annotation reference"/>
    <w:basedOn w:val="Fontepargpadro"/>
    <w:uiPriority w:val="99"/>
    <w:semiHidden/>
    <w:unhideWhenUsed/>
    <w:qFormat/>
    <w:rsid w:val="00CC3AB1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CC3AB1"/>
    <w:rPr>
      <w:rFonts w:eastAsia="MS Mincho" w:cs="Times New Roman"/>
      <w:sz w:val="20"/>
      <w:szCs w:val="20"/>
      <w:lang w:eastAsia="ar-SA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CC3AB1"/>
    <w:rPr>
      <w:rFonts w:eastAsia="MS Mincho" w:cs="Times New Roman"/>
      <w:b/>
      <w:bCs/>
      <w:sz w:val="20"/>
      <w:szCs w:val="20"/>
      <w:lang w:eastAsia="ar-SA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C6082D"/>
    <w:rPr>
      <w:color w:val="605E5C"/>
      <w:shd w:val="clear" w:color="auto" w:fill="E1DFDD"/>
    </w:rPr>
  </w:style>
  <w:style w:type="character" w:styleId="nfaseSutil">
    <w:name w:val="Subtle Emphasis"/>
    <w:qFormat/>
    <w:rsid w:val="00E05F2F"/>
    <w:rPr>
      <w:i/>
      <w:iCs/>
      <w:color w:val="404040"/>
    </w:rPr>
  </w:style>
  <w:style w:type="character" w:customStyle="1" w:styleId="Linkdainternetvisitado">
    <w:name w:val="Link da internet visitado"/>
    <w:basedOn w:val="Fontepargpadro"/>
    <w:uiPriority w:val="99"/>
    <w:semiHidden/>
    <w:unhideWhenUsed/>
    <w:rsid w:val="00AE47A5"/>
    <w:rPr>
      <w:color w:val="954F72" w:themeColor="followedHyperlink"/>
      <w:u w:val="single"/>
    </w:rPr>
  </w:style>
  <w:style w:type="character" w:customStyle="1" w:styleId="TextosemFormataoChar">
    <w:name w:val="Texto sem Formatação Char"/>
    <w:basedOn w:val="Fontepargpadro"/>
    <w:link w:val="TextosemFormatao"/>
    <w:uiPriority w:val="99"/>
    <w:qFormat/>
    <w:rsid w:val="001C2931"/>
    <w:rPr>
      <w:rFonts w:ascii="Consolas" w:hAnsi="Consolas"/>
      <w:sz w:val="21"/>
      <w:szCs w:val="21"/>
    </w:rPr>
  </w:style>
  <w:style w:type="character" w:customStyle="1" w:styleId="Marcadores">
    <w:name w:val="Marcadores"/>
    <w:qFormat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</w:style>
  <w:style w:type="character" w:styleId="nfase">
    <w:name w:val="Emphasis"/>
    <w:qFormat/>
    <w:rPr>
      <w:i/>
      <w:iCs/>
    </w:rPr>
  </w:style>
  <w:style w:type="character" w:customStyle="1" w:styleId="nfaseforte">
    <w:name w:val="Ênfase forte"/>
    <w:qFormat/>
    <w:rPr>
      <w:b/>
      <w:bCs/>
    </w:rPr>
  </w:style>
  <w:style w:type="paragraph" w:styleId="Ttulo">
    <w:name w:val="Title"/>
    <w:basedOn w:val="Normal"/>
    <w:next w:val="Corpodetexto"/>
    <w:link w:val="TtuloChar"/>
    <w:qFormat/>
    <w:rsid w:val="00F81FE4"/>
    <w:pPr>
      <w:widowControl/>
      <w:suppressAutoHyphens w:val="0"/>
      <w:jc w:val="center"/>
    </w:pPr>
    <w:rPr>
      <w:rFonts w:ascii="Times New Roman" w:eastAsia="Times New Roman" w:hAnsi="Times New Roman"/>
      <w:b/>
      <w:bCs/>
      <w:sz w:val="40"/>
      <w:lang w:eastAsia="pt-BR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ascii="Arial" w:hAnsi="Arial"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ascii="Arial" w:hAnsi="Arial"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31785C"/>
    <w:pPr>
      <w:widowControl w:val="0"/>
    </w:pPr>
    <w:rPr>
      <w:rFonts w:ascii="Calibri" w:eastAsia="Cambria" w:hAnsi="Calibri" w:cs="Calibri"/>
      <w:color w:val="000000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7B646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rsid w:val="00252EF6"/>
    <w:pPr>
      <w:widowControl/>
      <w:jc w:val="both"/>
    </w:pPr>
    <w:rPr>
      <w:rFonts w:ascii="Arial" w:hAnsi="Arial"/>
      <w:sz w:val="28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CC3AB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CC3AB1"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0C6651"/>
    <w:pPr>
      <w:widowControl/>
      <w:suppressAutoHyphens w:val="0"/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DC64DB"/>
    <w:rPr>
      <w:rFonts w:ascii="Cambria" w:eastAsia="MS Mincho" w:hAnsi="Cambria" w:cs="Times New Roman"/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unhideWhenUsed/>
    <w:qFormat/>
    <w:rsid w:val="001C2931"/>
    <w:pPr>
      <w:widowControl/>
      <w:suppressAutoHyphens w:val="0"/>
    </w:pPr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TableParagraph">
    <w:name w:val="Table Paragraph"/>
    <w:basedOn w:val="Normal"/>
    <w:qFormat/>
    <w:pPr>
      <w:ind w:left="108"/>
    </w:pPr>
  </w:style>
  <w:style w:type="paragraph" w:customStyle="1" w:styleId="LO-Normal">
    <w:name w:val="LO-Normal"/>
    <w:qFormat/>
    <w:rPr>
      <w:rFonts w:ascii="Cambria" w:eastAsia="Cambria" w:hAnsi="Cambria"/>
      <w:sz w:val="24"/>
      <w:szCs w:val="24"/>
    </w:rPr>
  </w:style>
  <w:style w:type="table" w:styleId="Tabelacomgrade">
    <w:name w:val="Table Grid"/>
    <w:basedOn w:val="Tabelanormal"/>
    <w:uiPriority w:val="59"/>
    <w:rsid w:val="0031785C"/>
    <w:rPr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1">
    <w:name w:val="Tabela com grade1"/>
    <w:basedOn w:val="Tabelanormal"/>
    <w:uiPriority w:val="59"/>
    <w:rsid w:val="00B27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03B1B-3DD6-48B5-8525-F49D55093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1229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Súmula RO 11/2022</vt:lpstr>
    </vt:vector>
  </TitlesOfParts>
  <Manager>Lourdes Vasselek</Manager>
  <Company/>
  <LinksUpToDate>false</LinksUpToDate>
  <CharactersWithSpaces>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Súmula RO 11/2022</dc:title>
  <dc:subject>CPUA</dc:subject>
  <dc:creator>Walter Gustavo Linzmeyer</dc:creator>
  <cp:keywords>CPUA-CAU/PR</cp:keywords>
  <dc:description/>
  <cp:lastModifiedBy>Walter Gustavo Linzmeyer</cp:lastModifiedBy>
  <cp:revision>4</cp:revision>
  <cp:lastPrinted>2023-11-03T14:48:00Z</cp:lastPrinted>
  <dcterms:created xsi:type="dcterms:W3CDTF">2023-11-03T14:48:00Z</dcterms:created>
  <dcterms:modified xsi:type="dcterms:W3CDTF">2023-11-03T14:49:00Z</dcterms:modified>
  <dc:language>pt-BR</dc:language>
</cp:coreProperties>
</file>