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E9" w:rsidRDefault="004648E9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</w:t>
      </w:r>
      <w:r w:rsidR="009125B6">
        <w:rPr>
          <w:spacing w:val="-11"/>
          <w:sz w:val="24"/>
          <w:szCs w:val="24"/>
          <w:lang w:val="pt-BR"/>
        </w:rPr>
        <w:t>2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EXTRA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RE 0</w:t>
      </w:r>
      <w:r w:rsidR="009125B6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>/2022</w:t>
      </w:r>
    </w:p>
    <w:p w:rsidR="00FC03E9" w:rsidRDefault="00FC03E9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C03E9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1B143D" w:rsidP="001B143D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12</w:t>
            </w:r>
            <w:r w:rsidR="004648E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dezem</w:t>
            </w:r>
            <w:r w:rsidR="004648E9">
              <w:rPr>
                <w:rFonts w:ascii="Arial" w:hAnsi="Arial" w:cs="Arial"/>
                <w:sz w:val="20"/>
                <w:lang w:val="pt-BR"/>
              </w:rPr>
              <w:t>bro de</w:t>
            </w:r>
            <w:r w:rsidR="004648E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4648E9">
              <w:rPr>
                <w:rFonts w:ascii="Arial" w:hAnsi="Arial" w:cs="Arial"/>
                <w:sz w:val="20"/>
                <w:lang w:val="pt-BR"/>
              </w:rPr>
              <w:t>2022, seg.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E9" w:rsidRDefault="004648E9" w:rsidP="009125B6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9125B6">
              <w:rPr>
                <w:rFonts w:ascii="Arial" w:hAnsi="Arial" w:cs="Arial"/>
                <w:spacing w:val="16"/>
                <w:sz w:val="20"/>
                <w:lang w:val="pt-BR"/>
              </w:rPr>
              <w:t>15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9125B6">
              <w:rPr>
                <w:rFonts w:ascii="Arial" w:hAnsi="Arial" w:cs="Arial"/>
                <w:sz w:val="20"/>
                <w:lang w:val="pt-BR"/>
              </w:rPr>
              <w:t>46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17h</w:t>
            </w:r>
            <w:r w:rsidR="009125B6">
              <w:rPr>
                <w:rFonts w:ascii="Arial" w:hAnsi="Arial" w:cs="Arial"/>
                <w:sz w:val="20"/>
                <w:lang w:val="pt-BR"/>
              </w:rPr>
              <w:t>42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C03E9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865BF" w:rsidRPr="00D865BF" w:rsidRDefault="004648E9" w:rsidP="00D865BF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Híbrido – Plenário e Comissões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presencialmente na Av. Nossa Senhora da Luz, 2530 – Curitiba/</w:t>
            </w:r>
            <w:r w:rsidR="00FF1C79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PR</w:t>
            </w:r>
            <w:r w:rsidR="00FF1C79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Virtual – face a pandemia de COVID-19, pela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</w:t>
            </w:r>
            <w:r w:rsidR="00D865B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865BF">
              <w:rPr>
                <w:rFonts w:ascii="Arial" w:hAnsi="Arial" w:cs="Arial"/>
                <w:sz w:val="20"/>
                <w:szCs w:val="20"/>
              </w:rPr>
              <w:instrText xml:space="preserve"> HYPERLINK "</w:instrText>
            </w:r>
            <w:r w:rsidR="00D865BF" w:rsidRPr="00D865BF">
              <w:rPr>
                <w:rFonts w:ascii="Arial" w:hAnsi="Arial" w:cs="Arial"/>
                <w:sz w:val="20"/>
                <w:szCs w:val="20"/>
              </w:rPr>
              <w:instrText>https://conselhoarquitetura-my.sharepoint.com/:v:/g/personal/coa_caupr_gov_br/EROi87EGwsdLl79S9sVJY3ABr4XiRv4o-nHS_zA-ts8qxA</w:instrText>
            </w:r>
            <w:r w:rsidR="00D865BF"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 w:rsidR="00D865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65BF" w:rsidRPr="008D4CF3">
              <w:rPr>
                <w:rStyle w:val="Hyperlink"/>
                <w:rFonts w:ascii="Arial" w:hAnsi="Arial" w:cs="Arial"/>
                <w:sz w:val="20"/>
                <w:szCs w:val="20"/>
              </w:rPr>
              <w:t>https://conselhoarquitetura-my.sharepoint.com/:v:/g/personal/coa_caupr_gov_br/EROi87EGwsdLl79S9sVJY3ABr4XiRv4o-nHS_zA-ts8qxA</w:t>
            </w:r>
            <w:r w:rsidR="00D865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865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03E9" w:rsidRDefault="00FC03E9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C03E9" w:rsidTr="009125B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000000"/>
            </w:tcBorders>
          </w:tcPr>
          <w:p w:rsidR="00FC03E9" w:rsidRDefault="004648E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FC03E9" w:rsidRDefault="004648E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9125B6" w:rsidTr="009125B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25B6" w:rsidRDefault="009125B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bottom w:val="single" w:sz="2" w:space="0" w:color="000000"/>
            </w:tcBorders>
          </w:tcPr>
          <w:p w:rsidR="009125B6" w:rsidRDefault="009125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82" w:type="dxa"/>
            <w:tcBorders>
              <w:bottom w:val="single" w:sz="2" w:space="0" w:color="000000"/>
              <w:right w:val="single" w:sz="4" w:space="0" w:color="000000"/>
            </w:tcBorders>
          </w:tcPr>
          <w:p w:rsidR="009125B6" w:rsidRDefault="009125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Coordenador-Adjunto</w:t>
            </w:r>
          </w:p>
        </w:tc>
      </w:tr>
      <w:tr w:rsidR="00FC03E9" w:rsidTr="009125B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03E9" w:rsidRDefault="00FC03E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bottom w:val="single" w:sz="2" w:space="0" w:color="000000"/>
            </w:tcBorders>
          </w:tcPr>
          <w:p w:rsidR="00FC03E9" w:rsidRDefault="004648E9" w:rsidP="009125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</w:t>
            </w:r>
            <w:r w:rsidR="009125B6">
              <w:rPr>
                <w:rFonts w:ascii="Arial" w:hAnsi="Arial" w:cs="Arial"/>
                <w:sz w:val="20"/>
                <w:lang w:val="pt-BR"/>
              </w:rPr>
              <w:t xml:space="preserve">afaela </w:t>
            </w:r>
            <w:proofErr w:type="spellStart"/>
            <w:r w:rsidR="009125B6">
              <w:rPr>
                <w:rFonts w:ascii="Arial" w:hAnsi="Arial" w:cs="Arial"/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82" w:type="dxa"/>
            <w:tcBorders>
              <w:bottom w:val="single" w:sz="2" w:space="0" w:color="000000"/>
              <w:right w:val="single" w:sz="4" w:space="0" w:color="000000"/>
            </w:tcBorders>
          </w:tcPr>
          <w:p w:rsidR="00FC03E9" w:rsidRDefault="009125B6" w:rsidP="009125B6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 w:rsidR="001E7D0E">
              <w:rPr>
                <w:rFonts w:ascii="Arial" w:hAnsi="Arial" w:cs="Arial"/>
                <w:sz w:val="20"/>
                <w:lang w:val="pt-BR"/>
              </w:rPr>
              <w:t xml:space="preserve"> COA-CAU/PR</w:t>
            </w:r>
          </w:p>
        </w:tc>
      </w:tr>
      <w:tr w:rsidR="00FC03E9" w:rsidTr="009125B6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6" w:space="0" w:color="000000"/>
            </w:tcBorders>
          </w:tcPr>
          <w:p w:rsidR="00FC03E9" w:rsidRDefault="004648E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Lígia Mara de Castro Ferreira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03E9" w:rsidRDefault="004648E9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  <w:tr w:rsidR="009125B6" w:rsidTr="009125B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25B6" w:rsidRDefault="009125B6" w:rsidP="009125B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Convidados 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000000"/>
            </w:tcBorders>
          </w:tcPr>
          <w:p w:rsidR="009125B6" w:rsidRDefault="009125B6" w:rsidP="00A8354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Vandinês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Gremaschi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9125B6" w:rsidRDefault="009125B6" w:rsidP="00A8354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- Membro</w:t>
            </w:r>
            <w:r w:rsidR="001E7D0E">
              <w:rPr>
                <w:rFonts w:ascii="Arial" w:hAnsi="Arial" w:cs="Arial"/>
                <w:sz w:val="20"/>
                <w:lang w:val="pt-BR"/>
              </w:rPr>
              <w:t xml:space="preserve"> COA-CAU/PR</w:t>
            </w:r>
          </w:p>
        </w:tc>
      </w:tr>
      <w:tr w:rsidR="009125B6" w:rsidTr="009125B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125B6" w:rsidRDefault="009125B6" w:rsidP="00A8354F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2" w:type="dxa"/>
            <w:tcBorders>
              <w:bottom w:val="single" w:sz="2" w:space="0" w:color="000000"/>
            </w:tcBorders>
          </w:tcPr>
          <w:p w:rsidR="009125B6" w:rsidRDefault="009125B6" w:rsidP="00A8354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Lourdes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Vasselek</w:t>
            </w:r>
            <w:proofErr w:type="spellEnd"/>
          </w:p>
        </w:tc>
        <w:tc>
          <w:tcPr>
            <w:tcW w:w="2782" w:type="dxa"/>
            <w:tcBorders>
              <w:bottom w:val="single" w:sz="2" w:space="0" w:color="000000"/>
              <w:right w:val="single" w:sz="4" w:space="0" w:color="000000"/>
            </w:tcBorders>
          </w:tcPr>
          <w:p w:rsidR="009125B6" w:rsidRDefault="009125B6" w:rsidP="00A8354F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Ex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- Assistente</w:t>
            </w:r>
            <w:r w:rsidR="001E7D0E">
              <w:rPr>
                <w:rFonts w:ascii="Arial" w:hAnsi="Arial" w:cs="Arial"/>
                <w:sz w:val="20"/>
                <w:lang w:val="pt-BR"/>
              </w:rPr>
              <w:t xml:space="preserve"> COA-CAU/PR</w:t>
            </w:r>
          </w:p>
        </w:tc>
      </w:tr>
    </w:tbl>
    <w:p w:rsidR="00FC03E9" w:rsidRDefault="00FC03E9">
      <w:pPr>
        <w:pStyle w:val="Corpodetexto"/>
        <w:spacing w:before="5" w:after="1"/>
        <w:rPr>
          <w:b/>
          <w:szCs w:val="14"/>
          <w:lang w:val="pt-BR"/>
        </w:rPr>
      </w:pPr>
    </w:p>
    <w:p w:rsidR="00FC03E9" w:rsidRDefault="004648E9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C03E9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C03E9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C03E9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FC03E9" w:rsidRDefault="004648E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Iniciada às </w:t>
            </w:r>
            <w:r w:rsidR="00B5457E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B5457E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B545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COA-CAU/PR 2022, de forma virtual,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W. GUSTAVO</w:t>
            </w:r>
            <w:r w:rsidR="00B5457E">
              <w:rPr>
                <w:rFonts w:ascii="Arial" w:hAnsi="Arial" w:cs="Arial"/>
                <w:bCs/>
                <w:sz w:val="20"/>
                <w:szCs w:val="20"/>
              </w:rPr>
              <w:t>, Conselheira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="00B5457E">
              <w:rPr>
                <w:rFonts w:ascii="Arial" w:hAnsi="Arial" w:cs="Arial"/>
                <w:bCs/>
                <w:sz w:val="20"/>
                <w:szCs w:val="20"/>
              </w:rPr>
              <w:t>AFAELA, e das convidadas VANDINÊS e LOURDES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C03E9" w:rsidRPr="0095287D" w:rsidRDefault="00B5457E" w:rsidP="00B5457E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4648E9">
              <w:rPr>
                <w:rFonts w:ascii="Arial" w:hAnsi="Arial" w:cs="Arial"/>
                <w:bCs/>
                <w:sz w:val="20"/>
                <w:szCs w:val="20"/>
              </w:rPr>
              <w:t xml:space="preserve">egistra-se que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Conselheiro RENE informou que teria um compromisso de trabalho e, conseguiria ingressar somente após as 16h30min. </w:t>
            </w:r>
          </w:p>
          <w:p w:rsidR="0095287D" w:rsidRPr="00CE03AD" w:rsidRDefault="00840B98" w:rsidP="00840B9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Bem como, 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>justifica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-se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FC06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face 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>contra-tempo</w:t>
            </w:r>
            <w:r w:rsidR="00FC064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COORDENADOR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 xml:space="preserve"> solicitou alteração prévia do horário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início da Reunião de 14h00min </w:t>
            </w:r>
            <w:r w:rsidR="0095287D">
              <w:rPr>
                <w:rFonts w:ascii="Arial" w:hAnsi="Arial" w:cs="Arial"/>
                <w:bCs/>
                <w:sz w:val="20"/>
                <w:szCs w:val="20"/>
              </w:rPr>
              <w:t xml:space="preserve">para 15h30min. </w:t>
            </w:r>
          </w:p>
          <w:p w:rsidR="00CE03AD" w:rsidRDefault="00CE03AD" w:rsidP="00840B9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Acrescenta que o Conselheiro DAVID comunicou que teria um compromisso de trabalho não poderia estar presente na Reunião. </w:t>
            </w:r>
          </w:p>
        </w:tc>
      </w:tr>
    </w:tbl>
    <w:p w:rsidR="00FC03E9" w:rsidRDefault="00FC03E9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C03E9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C03E9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C03E9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142F08" w:rsidRPr="003529E8" w:rsidRDefault="004648E9" w:rsidP="00E53B21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29E8">
              <w:rPr>
                <w:rFonts w:ascii="Arial" w:hAnsi="Arial" w:cs="Arial"/>
                <w:sz w:val="20"/>
                <w:szCs w:val="20"/>
              </w:rPr>
              <w:t xml:space="preserve">W. GUSTAVO comenta que 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conforme mencionado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 anteriormente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, a Convocação d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e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 xml:space="preserve"> VANDINÊS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Membro da Comissão em 2021,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 e da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 xml:space="preserve"> ex- Ass</w:t>
            </w:r>
            <w:r w:rsidR="003529E8" w:rsidRPr="003529E8">
              <w:rPr>
                <w:rFonts w:ascii="Arial" w:hAnsi="Arial" w:cs="Arial"/>
                <w:sz w:val="20"/>
                <w:szCs w:val="20"/>
              </w:rPr>
              <w:t xml:space="preserve">istente 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LOURDES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,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 xml:space="preserve"> objetiva colocar em discussão os documentos que por 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diferente motivos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 xml:space="preserve"> não fo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ram 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p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a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ssíve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is de </w:t>
            </w:r>
            <w:r w:rsidR="006F5DEB">
              <w:rPr>
                <w:rFonts w:ascii="Arial" w:hAnsi="Arial" w:cs="Arial"/>
                <w:sz w:val="20"/>
                <w:szCs w:val="20"/>
              </w:rPr>
              <w:t>assinatura na data de formulação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, reforçando qualquer questionamento que possa ser levantado. Bem como; </w:t>
            </w:r>
            <w:r w:rsidR="003529E8">
              <w:rPr>
                <w:rFonts w:ascii="Arial" w:hAnsi="Arial" w:cs="Arial"/>
                <w:sz w:val="20"/>
                <w:szCs w:val="20"/>
              </w:rPr>
              <w:t xml:space="preserve">visa ainda 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 xml:space="preserve">referendar todas as questões do ano vigente, criando Deliberação 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para e</w:t>
            </w:r>
            <w:r w:rsidR="000E4419" w:rsidRPr="003529E8">
              <w:rPr>
                <w:rFonts w:ascii="Arial" w:hAnsi="Arial" w:cs="Arial"/>
                <w:sz w:val="20"/>
                <w:szCs w:val="20"/>
              </w:rPr>
              <w:t>mbas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57684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>assinatura</w:t>
            </w:r>
            <w:r w:rsidR="00B57684">
              <w:rPr>
                <w:rFonts w:ascii="Arial" w:hAnsi="Arial" w:cs="Arial"/>
                <w:sz w:val="20"/>
                <w:szCs w:val="20"/>
              </w:rPr>
              <w:t>s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DEB">
              <w:rPr>
                <w:rFonts w:ascii="Arial" w:hAnsi="Arial" w:cs="Arial"/>
                <w:sz w:val="20"/>
                <w:szCs w:val="20"/>
              </w:rPr>
              <w:t>extemporâneas</w:t>
            </w:r>
            <w:r w:rsidR="00433CDB">
              <w:rPr>
                <w:rFonts w:ascii="Arial" w:hAnsi="Arial" w:cs="Arial"/>
                <w:sz w:val="20"/>
                <w:szCs w:val="20"/>
              </w:rPr>
              <w:t xml:space="preserve"> dos documentos</w:t>
            </w:r>
            <w:r w:rsidR="001E7D0E" w:rsidRPr="003529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42F08" w:rsidRPr="0035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3B21" w:rsidRDefault="00311EEF" w:rsidP="00E53B21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exibição da Pauta, LINZMEYER</w:t>
            </w:r>
            <w:r w:rsidR="00505D3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orienta</w:t>
            </w:r>
            <w:r w:rsidR="0011155B">
              <w:rPr>
                <w:rFonts w:ascii="Arial" w:hAnsi="Arial" w:cs="Arial"/>
                <w:sz w:val="20"/>
                <w:szCs w:val="20"/>
              </w:rPr>
              <w:t>ndo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será a dinâmica da Reunião, informa que separou os arquivos </w:t>
            </w:r>
            <w:r w:rsidR="0011155B">
              <w:rPr>
                <w:rFonts w:ascii="Arial" w:hAnsi="Arial" w:cs="Arial"/>
                <w:sz w:val="20"/>
                <w:szCs w:val="20"/>
              </w:rPr>
              <w:t xml:space="preserve">com </w:t>
            </w:r>
            <w:r>
              <w:rPr>
                <w:rFonts w:ascii="Arial" w:hAnsi="Arial" w:cs="Arial"/>
                <w:sz w:val="20"/>
                <w:szCs w:val="20"/>
              </w:rPr>
              <w:t>as questões</w:t>
            </w:r>
            <w:r w:rsidR="0011155B">
              <w:rPr>
                <w:rFonts w:ascii="Arial" w:hAnsi="Arial" w:cs="Arial"/>
                <w:sz w:val="20"/>
                <w:szCs w:val="20"/>
              </w:rPr>
              <w:t xml:space="preserve"> que necessitam ser esclarecidas e sanadas</w:t>
            </w:r>
            <w:r w:rsidR="00E53B2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05D32">
              <w:rPr>
                <w:rFonts w:ascii="Arial" w:hAnsi="Arial" w:cs="Arial"/>
                <w:sz w:val="20"/>
                <w:szCs w:val="20"/>
              </w:rPr>
              <w:t>, apresenta</w:t>
            </w:r>
            <w:r w:rsidR="00E53B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D32">
              <w:rPr>
                <w:rFonts w:ascii="Arial" w:hAnsi="Arial" w:cs="Arial"/>
                <w:sz w:val="20"/>
                <w:szCs w:val="20"/>
              </w:rPr>
              <w:t>os e-mails do levantamento dos documentos pendentes 2021 e 2022</w:t>
            </w:r>
            <w:r w:rsidR="00E53B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0215" w:rsidRPr="003A0215" w:rsidRDefault="00E53B21" w:rsidP="003A0215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/>
                <w:sz w:val="20"/>
                <w:szCs w:val="20"/>
              </w:rPr>
              <w:t>Posto a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26/2022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aprovada </w:t>
            </w:r>
            <w:r w:rsidR="00FB6C96">
              <w:rPr>
                <w:rFonts w:ascii="Arial" w:hAnsi="Arial" w:cs="Arial"/>
                <w:sz w:val="20"/>
                <w:szCs w:val="20"/>
              </w:rPr>
              <w:t>por dois votos favoráveis (</w:t>
            </w:r>
            <w:r w:rsid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RAFAELA e W. GUSTAVO)</w:t>
            </w:r>
            <w:r>
              <w:rPr>
                <w:rFonts w:ascii="Arial" w:hAnsi="Arial" w:cs="Arial"/>
                <w:sz w:val="20"/>
                <w:szCs w:val="20"/>
              </w:rPr>
              <w:t>, por</w:t>
            </w:r>
            <w:r w:rsidR="003A021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A0215" w:rsidRPr="003A0215" w:rsidRDefault="003A0215" w:rsidP="003A0215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Encaminhar essa Deliberação à </w:t>
            </w:r>
            <w:r w:rsidR="00E46A3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Presidência do CAU/PR, solicitando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: </w:t>
            </w:r>
          </w:p>
          <w:p w:rsidR="00FC03E9" w:rsidRPr="003A0215" w:rsidRDefault="00E46A33" w:rsidP="00E46A33">
            <w:pPr>
              <w:pStyle w:val="PargrafodaLista"/>
              <w:numPr>
                <w:ilvl w:val="2"/>
                <w:numId w:val="6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À Comunicação do CAU/PR i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nser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ção</w:t>
            </w:r>
            <w:r w:rsidR="003A0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na publicação 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n</w:t>
            </w:r>
            <w:r w:rsidR="003A0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o Portal da Transparência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de 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observação 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em cada uma d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a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s</w:t>
            </w:r>
            <w:r w:rsidR="003A0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assinatura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s</w:t>
            </w:r>
            <w:r w:rsidR="003A0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d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igitais</w:t>
            </w:r>
            <w:r w:rsidR="003A05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, 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de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cada um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do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s document</w:t>
            </w:r>
            <w:r w:rsidR="00411E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os</w:t>
            </w:r>
            <w:r w:rsidR="003A0215" w:rsidRPr="003A02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que a </w:t>
            </w:r>
            <w:r w:rsidR="003A0215" w:rsidRPr="003A0215">
              <w:rPr>
                <w:rFonts w:ascii="Arial" w:hAnsi="Arial" w:cs="Arial"/>
                <w:bCs/>
                <w:sz w:val="20"/>
                <w:szCs w:val="20"/>
                <w:lang w:val="pt-BR"/>
              </w:rPr>
              <w:t>Deliberação</w:t>
            </w:r>
            <w:r w:rsidR="003A0215" w:rsidRPr="003A0215">
              <w:rPr>
                <w:rFonts w:ascii="Arial" w:hAnsi="Arial" w:cs="Arial"/>
                <w:bCs/>
                <w:sz w:val="20"/>
                <w:szCs w:val="20"/>
              </w:rPr>
              <w:t xml:space="preserve"> n.º 26/2022 –</w:t>
            </w:r>
            <w:r w:rsidR="003A0215" w:rsidRPr="003A0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215" w:rsidRPr="003A0215">
              <w:rPr>
                <w:rFonts w:ascii="Arial" w:hAnsi="Arial" w:cs="Arial"/>
                <w:bCs/>
                <w:sz w:val="20"/>
                <w:szCs w:val="20"/>
              </w:rPr>
              <w:t xml:space="preserve">COA-CAU/PR </w:t>
            </w:r>
            <w:r w:rsidR="00411EDD">
              <w:rPr>
                <w:rFonts w:ascii="Arial" w:hAnsi="Arial" w:cs="Arial"/>
                <w:bCs/>
                <w:sz w:val="20"/>
                <w:szCs w:val="20"/>
              </w:rPr>
              <w:t xml:space="preserve">embasa e </w:t>
            </w:r>
            <w:r w:rsidR="003A0215" w:rsidRPr="003A0215">
              <w:rPr>
                <w:rFonts w:ascii="Arial" w:hAnsi="Arial" w:cs="Arial"/>
                <w:bCs/>
                <w:sz w:val="20"/>
                <w:szCs w:val="20"/>
              </w:rPr>
              <w:t xml:space="preserve">autoriza a assinatura posterior </w:t>
            </w:r>
            <w:r w:rsidR="00411EDD">
              <w:rPr>
                <w:rFonts w:ascii="Arial" w:hAnsi="Arial" w:cs="Arial"/>
                <w:bCs/>
                <w:sz w:val="20"/>
                <w:szCs w:val="20"/>
              </w:rPr>
              <w:t xml:space="preserve">à </w:t>
            </w:r>
            <w:r w:rsidR="003A0215" w:rsidRPr="003A0215">
              <w:rPr>
                <w:rFonts w:ascii="Arial" w:hAnsi="Arial" w:cs="Arial"/>
                <w:bCs/>
                <w:sz w:val="20"/>
                <w:szCs w:val="20"/>
              </w:rPr>
              <w:t>data de registro do referido documento.</w:t>
            </w:r>
          </w:p>
        </w:tc>
      </w:tr>
    </w:tbl>
    <w:p w:rsidR="00FC03E9" w:rsidRDefault="00FC03E9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C03E9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C03E9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C03E9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FC03E9" w:rsidRDefault="004648E9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leitura, a Pauta foi  aprovada de forma unânime.</w:t>
            </w:r>
          </w:p>
        </w:tc>
      </w:tr>
    </w:tbl>
    <w:p w:rsidR="00FC03E9" w:rsidRDefault="004648E9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:rsidR="00FC03E9" w:rsidRDefault="004648E9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C03E9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:rsidR="00FC03E9" w:rsidRPr="0093244A" w:rsidRDefault="0093244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3244A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Apreciação dos Atos COA-CAU/PR 2021/2022</w:t>
            </w:r>
          </w:p>
        </w:tc>
      </w:tr>
      <w:tr w:rsidR="00FC03E9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FC03E9" w:rsidRDefault="0093244A" w:rsidP="0093244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COA-</w:t>
            </w:r>
            <w:r w:rsidR="004648E9">
              <w:rPr>
                <w:rFonts w:ascii="Arial" w:eastAsia="Cambria" w:hAnsi="Arial" w:cs="Arial"/>
                <w:sz w:val="20"/>
                <w:szCs w:val="20"/>
                <w:lang w:val="pt-BR"/>
              </w:rPr>
              <w:t>CAU/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</w:t>
            </w:r>
            <w:r w:rsidR="004648E9">
              <w:rPr>
                <w:rFonts w:ascii="Arial" w:eastAsia="Cambria" w:hAnsi="Arial" w:cs="Arial"/>
                <w:sz w:val="20"/>
                <w:szCs w:val="20"/>
                <w:lang w:val="pt-BR"/>
              </w:rPr>
              <w:t>R</w:t>
            </w:r>
          </w:p>
        </w:tc>
      </w:tr>
      <w:tr w:rsidR="00FC03E9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:rsidR="00FC03E9" w:rsidRDefault="004648E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C03E9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:rsidR="00FC03E9" w:rsidRDefault="004648E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6" w:space="0" w:color="000000"/>
            </w:tcBorders>
          </w:tcPr>
          <w:p w:rsidR="00E53B21" w:rsidRPr="00E53B21" w:rsidRDefault="00E53B2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W. GUSTAVO em exibição em tela</w:t>
            </w:r>
            <w:r w:rsidR="00C7026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dos documentos para os quais faltam as assinaturas DELE e de LOURDES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realiza: </w:t>
            </w:r>
          </w:p>
          <w:p w:rsidR="00FC03E9" w:rsidRPr="00E46D83" w:rsidRDefault="00E53B21" w:rsidP="00E46D8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Leitura dos destaques</w:t>
            </w:r>
            <w:r w:rsidR="00315803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explicando de forma sucinta a Súmula da</w:t>
            </w:r>
            <w:r w:rsidR="00AC01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4ª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Reunião Ordinária </w:t>
            </w:r>
            <w:r w:rsidR="00E46D83"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04/2021 COA-CAU/PR. </w:t>
            </w:r>
          </w:p>
          <w:p w:rsidR="00E46D83" w:rsidRPr="00A8354F" w:rsidRDefault="00E46D83" w:rsidP="00A8354F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Leitura dos destaques, explicando de forma sucinta a Súmula da</w:t>
            </w:r>
            <w:r w:rsidR="00AC019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6ª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06/2021 COA-CAU/PR.</w:t>
            </w:r>
            <w:r w:rsidR="00A8354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A8354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FB6C96" w:rsidRPr="00FB6C96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Leitura dos destaques, explicando de forma sucinta a Deliberação Nº 04</w:t>
            </w:r>
            <w:r w:rsidR="00832E66"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832E66" w:rsidRPr="00FB6C96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05/2021 COA-CAU/PR. </w:t>
            </w:r>
          </w:p>
          <w:p w:rsidR="001577EF" w:rsidRPr="00294CAD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06/2021 COA-CAU/PR. </w:t>
            </w:r>
            <w:r w:rsidR="001577E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LINZMEYER </w:t>
            </w:r>
            <w:r w:rsidR="00FB6C96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enfatiza</w:t>
            </w:r>
            <w:r w:rsidR="001577E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que muitas das solicitações deliberadas pela COA não </w:t>
            </w:r>
            <w:r w:rsidR="00333B6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ob</w:t>
            </w:r>
            <w:r w:rsidR="00FB6C96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tiveram retorno e, </w:t>
            </w:r>
            <w:r w:rsidR="001577E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sugere que os próximos membros da Comissão realizem um levantamento das demandas solicitadas e atendidas. Acrescenta que isso não é algo que ocorre exclusivamente com a COA-CAU/PR, nem exclusivamente dentro do estado. Contudo, o objetivo da Comissão é dar legalidade às solicitações deliberadas. </w:t>
            </w:r>
          </w:p>
          <w:p w:rsidR="002C1839" w:rsidRPr="002C1839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07/2021 COA-CAU/PR. </w:t>
            </w:r>
          </w:p>
          <w:p w:rsid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08/2021 COA-CAU/PR. </w:t>
            </w:r>
          </w:p>
          <w:p w:rsid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09/2021 COA-CAU/PR. </w:t>
            </w:r>
          </w:p>
          <w:p w:rsid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10/2021 COA-CAU/PR. </w:t>
            </w:r>
          </w:p>
          <w:p w:rsid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11/2021 COA-CAU/PR. </w:t>
            </w:r>
          </w:p>
          <w:p w:rsid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12/2021 COA-CAU/PR. </w:t>
            </w:r>
          </w:p>
          <w:p w:rsidR="00FB6C96" w:rsidRPr="00FB6C96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13/2021 COA-CAU/PR. </w:t>
            </w:r>
          </w:p>
          <w:p w:rsidR="00161CE3" w:rsidRPr="00FB6C96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14/2021 COA-CAU/PR. </w:t>
            </w:r>
          </w:p>
          <w:p w:rsidR="00E46D83" w:rsidRPr="00161CE3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15/2021 COA-CAU/PR. </w:t>
            </w:r>
          </w:p>
          <w:p w:rsidR="00FB6C96" w:rsidRPr="00FB6C96" w:rsidRDefault="00161CE3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16/2021 COA-CAU/PR. </w:t>
            </w:r>
          </w:p>
          <w:p w:rsidR="00FB6C96" w:rsidRPr="00FB6C96" w:rsidRDefault="00832E66" w:rsidP="00161CE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Não havendo questionamentos ou </w:t>
            </w:r>
            <w:r w:rsid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mais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ressalvas, </w:t>
            </w:r>
            <w:r w:rsid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posto a </w:t>
            </w:r>
            <w:r w:rsidR="00FB6C96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="00FB6C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27/2022 –</w:t>
            </w:r>
            <w:r w:rsidR="00FB6C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C96"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 w:rsidR="00FB6C96">
              <w:rPr>
                <w:rFonts w:ascii="Arial" w:hAnsi="Arial" w:cs="Arial"/>
                <w:sz w:val="20"/>
                <w:szCs w:val="20"/>
              </w:rPr>
              <w:t>, sendo aprovada por dois votos favoráveis (</w:t>
            </w:r>
            <w:r w:rsid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RAFAELA e W. GUSTAVO)</w:t>
            </w:r>
            <w:r w:rsidR="00FB6C96">
              <w:rPr>
                <w:rFonts w:ascii="Arial" w:hAnsi="Arial" w:cs="Arial"/>
                <w:sz w:val="20"/>
                <w:szCs w:val="20"/>
              </w:rPr>
              <w:t xml:space="preserve">, por: </w:t>
            </w:r>
          </w:p>
          <w:p w:rsidR="00FB6C96" w:rsidRPr="007A12A7" w:rsidRDefault="00FB6C96" w:rsidP="00FB6C96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sz w:val="20"/>
                <w:szCs w:val="20"/>
                <w:lang w:val="pt-BR" w:eastAsia="pt-BR"/>
              </w:rPr>
              <w:t>A</w:t>
            </w:r>
            <w:r w:rsidR="00832E66"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prova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 </w:t>
            </w:r>
            <w:r w:rsidR="00E0421E"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 assinatura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os referidos documentos da COA-CAU/PR: </w:t>
            </w:r>
          </w:p>
          <w:p w:rsidR="007A12A7" w:rsidRPr="007A12A7" w:rsidRDefault="007A12A7" w:rsidP="007A12A7">
            <w:pPr>
              <w:pStyle w:val="PargrafodaLista"/>
              <w:numPr>
                <w:ilvl w:val="2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04/2021; 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06/2021;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Deliberação Nº 04/2021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;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eliberação Nº 05/2021; Deliberação Nº 06/2021; Deliberação Nº 07/2021; Deliberação Nº 08/2021; Deliberação Nº 09/2021; Deliberação Nº 10/2021; Deliberação Nº 11/2021; Deliberação Nº 12/2021; Deliberação Nº 13/2021; Deliberação Nº 14/2021; Deliberação Nº 15/2021; e, Deliberação Nº 16/2021.</w:t>
            </w:r>
          </w:p>
          <w:p w:rsidR="007A12A7" w:rsidRPr="00FB6C96" w:rsidRDefault="007A12A7" w:rsidP="00FB6C96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Encaminhar os documentos, citando a Deliberação nº 26/2022 da COA –CAU/PR a qual o Ato foi embasado, para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publicação no Portal da Transparência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C70268" w:rsidRPr="00AC0194" w:rsidRDefault="00AC0194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W. GUSTAVO em exibição em tela dos documentos para os quais faltam as assinaturas DELE e de LÍGIA, realiza: </w:t>
            </w:r>
          </w:p>
          <w:p w:rsidR="00947356" w:rsidRPr="00294CAD" w:rsidRDefault="00AC0194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8ª Reunião Ordinária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08/2021 COA-CAU/PR. </w:t>
            </w:r>
            <w:r w:rsidR="001B6DC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RAFAELA</w:t>
            </w:r>
            <w:r w:rsidR="00947356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comenta que acredita que se na época da 8ª Reunião Ordinária houvesse uma boa comunicação com a Presidência, poderia ter-se evitado muitos problemas com relação ao ACT do CAU. LINZMEYER diz que concorda com a CONSELHEIRA. </w:t>
            </w:r>
          </w:p>
          <w:p w:rsidR="00AC0194" w:rsidRPr="00122A6A" w:rsidRDefault="00122A6A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 w:rsidR="003A6A8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3A6A8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122A6A" w:rsidRPr="00F211F8" w:rsidRDefault="003A6A8F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10ª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0/2021 COA-CAU/PR. </w:t>
            </w:r>
            <w:r w:rsidR="008F1FE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Acrescenta que </w:t>
            </w:r>
            <w:r w:rsidR="00235F0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face estar afastado </w:t>
            </w:r>
            <w:r w:rsidR="008F1FE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no </w:t>
            </w:r>
            <w:r w:rsidR="00235F0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período da Reunião</w:t>
            </w:r>
            <w:r w:rsidR="008F1FE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que a assinatura da respectiva Súmula seja realizada por VANDINÊS </w:t>
            </w:r>
            <w:r w:rsidR="00A7787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que foi </w:t>
            </w:r>
            <w:r w:rsidR="00F211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quem</w:t>
            </w:r>
            <w:r w:rsidR="00235F0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</w:t>
            </w:r>
            <w:r w:rsidR="00F211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Coordenou</w:t>
            </w:r>
            <w:r w:rsidR="008F1FE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Respondendo ao questionamento de RAFAELA, W. GUSTAVO esclarece que as documentações seguirão as regras de assinaturas vigente da época dos seus registros, apenas as datas é que estarão em desacordo, mas embasadas na Deliberação que autoriza o </w:t>
            </w:r>
            <w:r w:rsidR="00C80939">
              <w:rPr>
                <w:rFonts w:ascii="Arial" w:hAnsi="Arial" w:cs="Arial"/>
                <w:sz w:val="20"/>
                <w:szCs w:val="20"/>
                <w:lang w:val="pt-BR" w:eastAsia="pt-BR"/>
              </w:rPr>
              <w:t>Ato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  <w:p w:rsidR="009A5627" w:rsidRPr="009A5627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17/2021 COA-CAU/PR. </w:t>
            </w:r>
          </w:p>
          <w:p w:rsidR="009A5627" w:rsidRPr="009A5627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18/2021 COA-CAU/PR. </w:t>
            </w:r>
          </w:p>
          <w:p w:rsidR="00F211F8" w:rsidRPr="009A5627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19/2021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20/2021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21/2021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22/2021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23/2021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24/2021 COA-CAU/PR. </w:t>
            </w:r>
          </w:p>
          <w:p w:rsidR="00F211F8" w:rsidRDefault="00F211F8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Leitura dos destaques, explicando de forma sucinta a Deliberação Nº 2</w:t>
            </w:r>
            <w:r w:rsidR="00253F4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26/2021 COA-CAU/PR. </w:t>
            </w:r>
          </w:p>
          <w:p w:rsid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27/2021 COA-CAU/PR. </w:t>
            </w:r>
          </w:p>
          <w:p w:rsid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28/2021 COA-CAU/PR. </w:t>
            </w:r>
            <w:r w:rsid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Salientada a necessidade de assinatura do Relato e voto da Conselheira VANDINÊS.</w:t>
            </w:r>
          </w:p>
          <w:p w:rsid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29/2021 COA-CAU/PR. </w:t>
            </w:r>
            <w:r w:rsidR="004C43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Salientada a necessidade de assinatura do Relato e voto da Conselheira RAFAELA.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30/2021 COA-CAU/PR. </w:t>
            </w:r>
            <w:r w:rsidR="004C43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Salientada a necessidade de assinatura do Relato e voto da Conselheira RAFAELA.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253F42" w:rsidRPr="00253F42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31/2021 COA-CAU/PR. </w:t>
            </w:r>
          </w:p>
          <w:p w:rsidR="009A5627" w:rsidRPr="009A5627" w:rsidRDefault="00253F42" w:rsidP="009A5627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36F39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Leitura dos destaques, explicando de forma sucinta a Deliberação Nº 32/2021 COA-CAU/PR.</w:t>
            </w:r>
          </w:p>
          <w:p w:rsidR="009A5627" w:rsidRPr="00FB6C96" w:rsidRDefault="009A5627" w:rsidP="009A5627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Não havendo questionamentos ou mais ressalvas, posto a 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28/2022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>
              <w:rPr>
                <w:rFonts w:ascii="Arial" w:hAnsi="Arial" w:cs="Arial"/>
                <w:sz w:val="20"/>
                <w:szCs w:val="20"/>
              </w:rPr>
              <w:t>, sendo aprovada por dois votos favoráveis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RAFAELA e W. GUSTAVO)</w:t>
            </w:r>
            <w:r>
              <w:rPr>
                <w:rFonts w:ascii="Arial" w:hAnsi="Arial" w:cs="Arial"/>
                <w:sz w:val="20"/>
                <w:szCs w:val="20"/>
              </w:rPr>
              <w:t xml:space="preserve">, por: </w:t>
            </w:r>
          </w:p>
          <w:p w:rsidR="009A5627" w:rsidRPr="007A12A7" w:rsidRDefault="009A5627" w:rsidP="009A5627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sz w:val="20"/>
                <w:szCs w:val="20"/>
                <w:lang w:val="pt-BR" w:eastAsia="pt-BR"/>
              </w:rPr>
              <w:t>A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prova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 assinatura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os referidos documentos da COA-CAU/PR: </w:t>
            </w:r>
          </w:p>
          <w:p w:rsidR="009A5627" w:rsidRPr="00D2060B" w:rsidRDefault="009A5627" w:rsidP="00D2060B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Súmula </w:t>
            </w:r>
            <w:r w:rsidR="00D2060B"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0/2021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; Deliberação Nº 17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;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11/2021; Deliberação Nº 12/2021;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27/2021;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Deliberação Nº 2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8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/2021; Deliberação Nº 2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30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/2021;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Deliberação Nº 3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e, Deliberação Nº 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  <w:r w:rsidR="00D2060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2/2021.</w:t>
            </w:r>
          </w:p>
          <w:p w:rsidR="009A5627" w:rsidRPr="00FB6C96" w:rsidRDefault="009A5627" w:rsidP="009A5627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Encaminhar os documentos, citando a Deliberação nº 26/2022 da COA –CAU/PR a qual o Ato foi embasado, para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publicação no Portal da Transparência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577A8F" w:rsidRPr="00AC0194" w:rsidRDefault="0000200C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0200C">
              <w:rPr>
                <w:rFonts w:ascii="Arial" w:hAnsi="Arial" w:cs="Arial"/>
                <w:sz w:val="20"/>
                <w:szCs w:val="20"/>
                <w:lang w:val="pt-BR" w:eastAsia="pt-BR"/>
              </w:rPr>
              <w:t>W. GUSTAVO em exibição em tela</w:t>
            </w:r>
            <w:r w:rsidR="00577A8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577A8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dos documentos </w:t>
            </w:r>
            <w:r w:rsidR="00577A8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 os quais faltam apenas as versões abertas e revisadas, realiza: </w:t>
            </w:r>
            <w:r w:rsidR="00577A8F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577A8F" w:rsidRPr="00294CAD" w:rsidRDefault="0000200C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0200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577A8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 w:rsidR="00577A8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="00577A8F" w:rsidRPr="00294CA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="00577A8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 w:rsidR="00577A8F"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577A8F" w:rsidRPr="00122A6A" w:rsidRDefault="00577A8F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577A8F" w:rsidRPr="00B0453F" w:rsidRDefault="00577A8F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="00D77D3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 </w:t>
            </w:r>
          </w:p>
          <w:p w:rsidR="00577A8F" w:rsidRPr="00922ED6" w:rsidRDefault="00B0453F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22ED6">
              <w:rPr>
                <w:rFonts w:ascii="Arial" w:hAnsi="Arial" w:cs="Arial"/>
                <w:sz w:val="20"/>
                <w:szCs w:val="20"/>
                <w:lang w:val="pt-BR" w:eastAsia="pt-BR"/>
              </w:rPr>
              <w:t>RENE ingressa na Reunião às 16h54min. W. GUSTAVO explica e, atualiza o CONSELHEIRO sobre o andamento da Reunião e, dá sequência</w:t>
            </w:r>
            <w:r w:rsidR="00922ED6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à Pauta</w:t>
            </w:r>
            <w:r w:rsidR="00577A8F" w:rsidRPr="00922ED6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  <w:p w:rsidR="00577A8F" w:rsidRPr="009A5627" w:rsidRDefault="00577A8F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</w:t>
            </w:r>
            <w:r w:rsidR="00922ED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01</w:t>
            </w: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577A8F" w:rsidRPr="009A5627" w:rsidRDefault="00922ED6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Como não foi localizada </w:t>
            </w:r>
            <w:r w:rsidR="00577A8F"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versão aberta da</w:t>
            </w:r>
            <w:r w:rsidR="00577A8F"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Deliberação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02</w:t>
            </w:r>
            <w:r w:rsidR="00577A8F"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LINZMEYER solicita a LOURDES, visto que comentou que acredita ter a respectiva versão do documento, que </w:t>
            </w:r>
            <w:r w:rsidR="00E105F1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 encaminhe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por e-mail à COA, com cópia a ELE</w:t>
            </w:r>
            <w:r w:rsidR="00577A8F"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577A8F" w:rsidRPr="00CB66A2" w:rsidRDefault="00577A8F" w:rsidP="00577A8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Deliberação Nº </w:t>
            </w:r>
            <w:r w:rsidR="001262D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03</w:t>
            </w: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 COA-CAU/PR. </w:t>
            </w:r>
          </w:p>
          <w:p w:rsidR="00CA06B1" w:rsidRPr="00CA06B1" w:rsidRDefault="00CB66A2" w:rsidP="00CA06B1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CB66A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Após apresentar através do acesso ao Portal da Transparência os documentos já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pub</w:t>
            </w:r>
            <w:r w:rsidRPr="00CB66A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licados da COA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CA06B1" w:rsidRPr="00CB66A2" w:rsidRDefault="00CA06B1" w:rsidP="00CA06B1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</w:t>
            </w:r>
            <w:r w:rsidRPr="00CB66A2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ão havendo questionamentos ou ressalvas, posto a </w:t>
            </w:r>
            <w:r w:rsidRPr="00CB66A2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CB66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29/2022 –</w:t>
            </w:r>
            <w:r w:rsidRPr="00CB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A2"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 w:rsidRPr="00CB66A2">
              <w:rPr>
                <w:rFonts w:ascii="Arial" w:hAnsi="Arial" w:cs="Arial"/>
                <w:sz w:val="20"/>
                <w:szCs w:val="20"/>
              </w:rPr>
              <w:t xml:space="preserve">, sendo aprovada </w:t>
            </w:r>
            <w:r>
              <w:rPr>
                <w:rFonts w:ascii="Arial" w:hAnsi="Arial" w:cs="Arial"/>
                <w:sz w:val="20"/>
                <w:szCs w:val="20"/>
              </w:rPr>
              <w:t>de forma unânime</w:t>
            </w:r>
            <w:r w:rsidRPr="00CB66A2">
              <w:rPr>
                <w:rFonts w:ascii="Arial" w:hAnsi="Arial" w:cs="Arial"/>
                <w:sz w:val="20"/>
                <w:szCs w:val="20"/>
              </w:rPr>
              <w:t xml:space="preserve">, por: </w:t>
            </w:r>
          </w:p>
          <w:p w:rsidR="00CA06B1" w:rsidRPr="007A12A7" w:rsidRDefault="00CA06B1" w:rsidP="00CA06B1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FB6C96">
              <w:rPr>
                <w:rFonts w:ascii="Arial" w:hAnsi="Arial" w:cs="Arial"/>
                <w:sz w:val="20"/>
                <w:szCs w:val="20"/>
                <w:lang w:val="pt-BR" w:eastAsia="pt-BR"/>
              </w:rPr>
              <w:t>A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prova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r o envio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para publicação no Portal da Transparência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das versões em arquivos editáveis dos documentos da COA-CAU/PR: </w:t>
            </w:r>
          </w:p>
          <w:p w:rsidR="00CA06B1" w:rsidRPr="00D2060B" w:rsidRDefault="00CA06B1" w:rsidP="00CA06B1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01/2021; 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02/2021; Súmula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/2021; Deliberação Nº 01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; </w:t>
            </w:r>
            <w:r w:rsidRPr="00FB6C9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eliberação Nº 02/2021 e Deliberação Nº 03/2021.</w:t>
            </w:r>
          </w:p>
          <w:p w:rsidR="00CA06B1" w:rsidRPr="00C774B3" w:rsidRDefault="00CA06B1" w:rsidP="00CA06B1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Caso algum documento publicado no Portal da Transparência não esteja assinado, solicitar a substituição pela versão assinada embasada na Deliberação nº 26/2022 da COA –CAU/PR. </w:t>
            </w:r>
          </w:p>
          <w:p w:rsidR="00CA06B1" w:rsidRPr="00E14865" w:rsidRDefault="00CA06B1" w:rsidP="00CA06B1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/>
                <w:sz w:val="20"/>
                <w:szCs w:val="20"/>
              </w:rPr>
              <w:t>Posto a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30/2022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>
              <w:rPr>
                <w:rFonts w:ascii="Arial" w:hAnsi="Arial" w:cs="Arial"/>
                <w:sz w:val="20"/>
                <w:szCs w:val="20"/>
              </w:rPr>
              <w:t>, sendo aprovada de forma unânime, por:</w:t>
            </w:r>
          </w:p>
          <w:p w:rsidR="00CA06B1" w:rsidRPr="00E14865" w:rsidRDefault="00CA06B1" w:rsidP="00CA06B1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 w:rsidRPr="00E14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Encaminhar essa </w:t>
            </w:r>
            <w:r w:rsidR="00D143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Deliberação à Presidência para encaminhar à Comunicação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:</w:t>
            </w:r>
          </w:p>
          <w:p w:rsidR="00CA06B1" w:rsidRPr="00A95550" w:rsidRDefault="00D143C8" w:rsidP="00CA06B1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>Solicitação que</w:t>
            </w:r>
            <w:r w:rsidR="00CA06B1" w:rsidRPr="00A955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pt-BR" w:eastAsia="pt-BR"/>
              </w:rPr>
              <w:t xml:space="preserve"> ao carregar os documentos no Portal da Transparência na página da COA, acrescente uma linha em cada uma das deliberações informando o assunto que trata a deliberação.</w:t>
            </w:r>
          </w:p>
          <w:p w:rsidR="00CA06B1" w:rsidRDefault="00CA06B1" w:rsidP="00CA06B1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 w:rsidRPr="00A95550">
              <w:rPr>
                <w:rFonts w:ascii="Arial" w:hAnsi="Arial" w:cs="Arial"/>
                <w:sz w:val="20"/>
                <w:szCs w:val="20"/>
              </w:rPr>
              <w:t>Que os documentos da COA publicados anteriormente sejam ajustados conforme a respectiva deliberação</w:t>
            </w:r>
            <w:r>
              <w:t xml:space="preserve">. </w:t>
            </w:r>
          </w:p>
          <w:p w:rsidR="00CA06B1" w:rsidRPr="00CA06B1" w:rsidRDefault="00CA06B1" w:rsidP="00CA06B1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/>
              </w:rPr>
            </w:pPr>
            <w:r w:rsidRPr="00A95550">
              <w:rPr>
                <w:rFonts w:ascii="Arial" w:hAnsi="Arial" w:cs="Arial"/>
                <w:sz w:val="20"/>
                <w:szCs w:val="20"/>
              </w:rPr>
              <w:t>Recomendar</w:t>
            </w:r>
            <w:r>
              <w:rPr>
                <w:rFonts w:ascii="Arial" w:hAnsi="Arial" w:cs="Arial"/>
                <w:sz w:val="20"/>
                <w:szCs w:val="20"/>
              </w:rPr>
              <w:t xml:space="preserve"> que Deliberação nº 30/2022 – COA-CAU/PR seja adotada pela Comunicação para toda e qualquer publicação realizada pelo CAU/PR de todas as demais Comissões e Setores. </w:t>
            </w:r>
          </w:p>
          <w:p w:rsidR="00CA06B1" w:rsidRPr="00CA06B1" w:rsidRDefault="00E74382" w:rsidP="00CB66A2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Intervalo das 17h04min às 17h10min. </w:t>
            </w:r>
          </w:p>
          <w:p w:rsidR="00E04380" w:rsidRPr="00E04380" w:rsidRDefault="00E04380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lastRenderedPageBreak/>
              <w:t>W. GUSTAVO em exibição em tela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as Súmulas que precisam ser aprovadas,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realiza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:</w:t>
            </w:r>
          </w:p>
          <w:p w:rsidR="00F64B16" w:rsidRPr="00F64B16" w:rsidRDefault="00E04380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detalhada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 COA-CAU/PR.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Após, esclarecimento de </w:t>
            </w:r>
            <w:r w:rsidR="00F64B1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necessidade de ajuste, corrigindo a numeração das Deliberações e, n</w:t>
            </w:r>
            <w:r w:rsidR="00F64B1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ão havendo questionamentos ou mais ressalvas</w:t>
            </w:r>
            <w:r w:rsidR="00F64B1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a Súmula foi aprovada de forma unânime. </w:t>
            </w:r>
          </w:p>
          <w:p w:rsidR="00F64B16" w:rsidRPr="00F64B16" w:rsidRDefault="00F64B16" w:rsidP="00F64B16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detalhada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 COA-CAU/PR.</w:t>
            </w:r>
            <w:r w:rsidR="007D1F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Não havendo questionamentos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 a Súmula foi aprovada de forma unânime</w:t>
            </w:r>
            <w:r w:rsidR="007D1F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 sem ressalvas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A918C4" w:rsidRPr="00F64B16" w:rsidRDefault="00A918C4" w:rsidP="00A918C4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detalhada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94CA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 COA-CAU/PR.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Não havendo questionamentos, a Súmula foi aprovada de forma unânime e sem ressalvas. </w:t>
            </w:r>
          </w:p>
          <w:p w:rsidR="00E04380" w:rsidRDefault="00A918C4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53198">
              <w:rPr>
                <w:rFonts w:ascii="Arial" w:hAnsi="Arial" w:cs="Arial"/>
                <w:sz w:val="20"/>
                <w:szCs w:val="20"/>
              </w:rPr>
              <w:t xml:space="preserve">LINZMEYER agradece a LOURDES e VANDINÊS pela participação ressaltando que foi de grande importância, as CONVIDADAS agradecem e, se colocam à disposição para o que se fizer necessário. </w:t>
            </w:r>
          </w:p>
          <w:p w:rsidR="00217BD7" w:rsidRDefault="00217BD7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Posto a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COA-CAU/PR</w:t>
            </w:r>
            <w:r>
              <w:rPr>
                <w:rFonts w:ascii="Arial" w:hAnsi="Arial" w:cs="Arial"/>
                <w:sz w:val="20"/>
                <w:szCs w:val="20"/>
              </w:rPr>
              <w:t>, sendo aprovada de forma unânime, por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7BD7" w:rsidRPr="00217BD7" w:rsidRDefault="00217BD7" w:rsidP="00217BD7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217BD7">
              <w:rPr>
                <w:rFonts w:ascii="Arial" w:hAnsi="Arial" w:cs="Arial"/>
                <w:sz w:val="20"/>
                <w:szCs w:val="20"/>
                <w:lang w:val="pt-BR" w:eastAsia="pt-BR"/>
              </w:rPr>
              <w:t>A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provar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os seguintes documentos da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COA-CAU/PR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p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ara p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osterior assinatura e, envio para p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ublicação no Portal da Transparência: </w:t>
            </w:r>
          </w:p>
          <w:p w:rsidR="00217BD7" w:rsidRPr="00217BD7" w:rsidRDefault="00217BD7" w:rsidP="00217BD7">
            <w:pPr>
              <w:pStyle w:val="PargrafodaLista"/>
              <w:numPr>
                <w:ilvl w:val="2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Súmula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/2021; Súmula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11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Súmula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/2021</w:t>
            </w:r>
            <w:r w:rsidRPr="00217BD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A918C4" w:rsidRPr="003B0DF8" w:rsidRDefault="00453198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Have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ndo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concluído a listagem d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os documentos pendentes de 2021,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W. GUSTAVO 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informa que os documentos pendentes de 2022 são menos e, mais rápidos para aprovação.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em </w:t>
            </w:r>
            <w:r w:rsidR="00277C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ex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posição </w:t>
            </w:r>
            <w:r w:rsidR="00277C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em tela d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os documentos </w:t>
            </w:r>
            <w:r w:rsidR="00277C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que precisam ser 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assinados</w:t>
            </w:r>
            <w:r w:rsidR="00277C4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, realiza</w:t>
            </w:r>
            <w:r w:rsidR="003B0DF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: </w:t>
            </w:r>
          </w:p>
          <w:p w:rsidR="003B0DF8" w:rsidRPr="003B0DF8" w:rsidRDefault="003B0DF8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</w:t>
            </w: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dos destaques, explicando de forma sucinta a Deliberação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13</w:t>
            </w: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 w:rsidRPr="009A562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3B0DF8" w:rsidRPr="003B0DF8" w:rsidRDefault="003B0DF8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3B0DF8" w:rsidRPr="003B0DF8" w:rsidRDefault="003B0DF8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3B0DF8" w:rsidRPr="00D02BD8" w:rsidRDefault="003B0DF8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Leitura dos destaques, explicando de forma sucinta a Súmula 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</w:t>
            </w:r>
            <w:r w:rsidR="00D36780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COA-CAU/PR</w:t>
            </w:r>
            <w:r w:rsidR="00831EAB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D02BD8" w:rsidRPr="00864AAF" w:rsidRDefault="00864AAF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Salienta </w:t>
            </w:r>
            <w:r w:rsidR="00F27D8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que como foi contornado o problema das assinaturas digitais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será necessária a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assinatura da Deliberação nº 15/2022 e Súmula 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da 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="00453198"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• RO Nº 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9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2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COA-CAU/PR</w:t>
            </w:r>
            <w:r w:rsidR="0045319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45125D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concomitantemente por RENE. </w:t>
            </w:r>
          </w:p>
          <w:p w:rsidR="00864AAF" w:rsidRPr="005C24DF" w:rsidRDefault="00864AAF" w:rsidP="00E14865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LÍGIA esclarece que alguns documentos que se encontravam pendentes de assinatura de todos os conselheiros no dia do levantamento já foram assinados pela maioria, caso das Súmulas da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 RO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0/2022 COA-CAU/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PR,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>RO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/2022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e 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46D83">
              <w:rPr>
                <w:rFonts w:ascii="Arial" w:hAnsi="Arial" w:cs="Arial"/>
                <w:color w:val="000000"/>
                <w:sz w:val="20"/>
                <w:szCs w:val="20"/>
              </w:rPr>
              <w:t xml:space="preserve"> Nº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/2022 COA-CAU/PR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  <w:p w:rsidR="00CA06B1" w:rsidRPr="00CA06B1" w:rsidRDefault="005C24DF" w:rsidP="00E06056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LINZMEYER expõe que da documentação de 2022 não há nada que necessite de aprovação, apenas explicado o atraso da assinatura e, encaminhamento para publicação. </w:t>
            </w:r>
          </w:p>
        </w:tc>
      </w:tr>
    </w:tbl>
    <w:p w:rsidR="008205F3" w:rsidRDefault="004648E9" w:rsidP="008205F3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Curitiba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(PR),</w:t>
      </w:r>
      <w:r>
        <w:rPr>
          <w:rFonts w:ascii="Arial" w:hAnsi="Arial" w:cs="Arial"/>
          <w:spacing w:val="-2"/>
          <w:lang w:val="pt-BR"/>
        </w:rPr>
        <w:t xml:space="preserve"> </w:t>
      </w:r>
      <w:r w:rsidR="00F254CB">
        <w:rPr>
          <w:rFonts w:ascii="Arial" w:hAnsi="Arial" w:cs="Arial"/>
          <w:spacing w:val="-2"/>
          <w:lang w:val="pt-BR"/>
        </w:rPr>
        <w:t>19</w:t>
      </w:r>
      <w:r>
        <w:rPr>
          <w:rFonts w:ascii="Arial" w:hAnsi="Arial" w:cs="Arial"/>
          <w:spacing w:val="-2"/>
          <w:lang w:val="pt-BR"/>
        </w:rPr>
        <w:t xml:space="preserve"> de </w:t>
      </w:r>
      <w:r w:rsidR="00F254CB">
        <w:rPr>
          <w:rFonts w:ascii="Arial" w:hAnsi="Arial" w:cs="Arial"/>
          <w:spacing w:val="-2"/>
          <w:lang w:val="pt-BR"/>
        </w:rPr>
        <w:t>deze</w:t>
      </w:r>
      <w:r>
        <w:rPr>
          <w:rFonts w:ascii="Arial" w:hAnsi="Arial" w:cs="Arial"/>
          <w:spacing w:val="-2"/>
          <w:lang w:val="pt-BR"/>
        </w:rPr>
        <w:t xml:space="preserve">mbro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2022.</w:t>
      </w:r>
    </w:p>
    <w:p w:rsidR="00FC03E9" w:rsidRDefault="004648E9" w:rsidP="008205F3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Considerando a autorização do Conselho Diretor, a necessidade de ações cautelosas em defesa da saúde dos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membros</w:t>
      </w:r>
      <w:r>
        <w:rPr>
          <w:rFonts w:ascii="Arial" w:hAnsi="Arial" w:cs="Arial"/>
          <w:spacing w:val="-8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Plenário,</w:t>
      </w:r>
      <w:r>
        <w:rPr>
          <w:rFonts w:ascii="Arial" w:hAnsi="Arial" w:cs="Arial"/>
          <w:spacing w:val="-5"/>
          <w:lang w:val="pt-BR"/>
        </w:rPr>
        <w:t xml:space="preserve"> </w:t>
      </w:r>
      <w:r>
        <w:rPr>
          <w:rFonts w:ascii="Arial" w:hAnsi="Arial" w:cs="Arial"/>
          <w:lang w:val="pt-BR"/>
        </w:rPr>
        <w:t>convidados</w:t>
      </w:r>
      <w:r>
        <w:rPr>
          <w:rFonts w:ascii="Arial" w:hAnsi="Arial" w:cs="Arial"/>
          <w:spacing w:val="-8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colaboradores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Conselho</w:t>
      </w:r>
      <w:r>
        <w:rPr>
          <w:rFonts w:ascii="Arial" w:hAnsi="Arial" w:cs="Arial"/>
          <w:spacing w:val="-5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implantação</w:t>
      </w:r>
      <w:r>
        <w:rPr>
          <w:rFonts w:ascii="Arial" w:hAnsi="Arial" w:cs="Arial"/>
          <w:spacing w:val="-7"/>
          <w:lang w:val="pt-BR"/>
        </w:rPr>
        <w:t xml:space="preserve">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reuniões</w:t>
      </w:r>
      <w:r>
        <w:rPr>
          <w:rFonts w:ascii="Arial" w:hAnsi="Arial" w:cs="Arial"/>
          <w:spacing w:val="-7"/>
          <w:lang w:val="pt-BR"/>
        </w:rPr>
        <w:t xml:space="preserve"> </w:t>
      </w:r>
      <w:r>
        <w:rPr>
          <w:rFonts w:ascii="Arial" w:hAnsi="Arial" w:cs="Arial"/>
          <w:lang w:val="pt-BR"/>
        </w:rPr>
        <w:t>deliberativas</w:t>
      </w:r>
      <w:r>
        <w:rPr>
          <w:rFonts w:ascii="Arial" w:hAnsi="Arial" w:cs="Arial"/>
          <w:spacing w:val="-6"/>
          <w:lang w:val="pt-BR"/>
        </w:rPr>
        <w:t xml:space="preserve"> </w:t>
      </w:r>
      <w:r>
        <w:rPr>
          <w:rFonts w:ascii="Arial" w:hAnsi="Arial" w:cs="Arial"/>
          <w:lang w:val="pt-BR"/>
        </w:rPr>
        <w:t>virtuais,</w:t>
      </w:r>
      <w:r>
        <w:rPr>
          <w:rFonts w:ascii="Arial" w:hAnsi="Arial" w:cs="Arial"/>
          <w:spacing w:val="-48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atesto a</w:t>
      </w:r>
      <w:r>
        <w:rPr>
          <w:rFonts w:ascii="Arial" w:hAnsi="Arial" w:cs="Arial"/>
          <w:b/>
          <w:spacing w:val="-1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veracidade e a</w:t>
      </w:r>
      <w:r>
        <w:rPr>
          <w:rFonts w:ascii="Arial" w:hAnsi="Arial" w:cs="Arial"/>
          <w:b/>
          <w:spacing w:val="-2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autenticidade das</w:t>
      </w:r>
      <w:r>
        <w:rPr>
          <w:rFonts w:ascii="Arial" w:hAnsi="Arial" w:cs="Arial"/>
          <w:b/>
          <w:spacing w:val="-1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informações</w:t>
      </w:r>
      <w:r>
        <w:rPr>
          <w:rFonts w:ascii="Arial" w:hAnsi="Arial" w:cs="Arial"/>
          <w:b/>
          <w:spacing w:val="-1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prestadas</w:t>
      </w:r>
      <w:r>
        <w:rPr>
          <w:rFonts w:ascii="Arial" w:hAnsi="Arial" w:cs="Arial"/>
          <w:lang w:val="pt-BR"/>
        </w:rPr>
        <w:t>.</w:t>
      </w: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FC03E9" w:rsidRDefault="00FC03E9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C03E9">
        <w:trPr>
          <w:trHeight w:val="450"/>
        </w:trPr>
        <w:tc>
          <w:tcPr>
            <w:tcW w:w="4676" w:type="dxa"/>
            <w:vAlign w:val="center"/>
          </w:tcPr>
          <w:p w:rsidR="00FC03E9" w:rsidRDefault="004648E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:rsidR="00FC03E9" w:rsidRDefault="004648E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FC03E9" w:rsidRDefault="004648E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RENE JOSE RODRIGUES JUNIOR</w:t>
            </w:r>
          </w:p>
          <w:p w:rsidR="00FC03E9" w:rsidRDefault="004648E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Coord. Adjunto COA-CAU/PR</w:t>
            </w:r>
          </w:p>
        </w:tc>
      </w:tr>
    </w:tbl>
    <w:p w:rsidR="00FC03E9" w:rsidRDefault="00FC03E9">
      <w:pPr>
        <w:pStyle w:val="Corpodetexto"/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C03E9">
        <w:trPr>
          <w:trHeight w:val="450"/>
        </w:trPr>
        <w:tc>
          <w:tcPr>
            <w:tcW w:w="4676" w:type="dxa"/>
            <w:vAlign w:val="center"/>
          </w:tcPr>
          <w:p w:rsidR="00FC03E9" w:rsidRDefault="004648E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RAFAELA WEIGERT</w:t>
            </w:r>
          </w:p>
          <w:p w:rsidR="00FC03E9" w:rsidRDefault="004648E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FC03E9" w:rsidRDefault="004648E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LÍGIA MARA DE CASTRO FERREIRA</w:t>
            </w:r>
          </w:p>
          <w:p w:rsidR="00FC03E9" w:rsidRDefault="004648E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lang w:val="pt-BR"/>
              </w:rPr>
              <w:t>Assistente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da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FC03E9" w:rsidRDefault="00FC03E9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FC03E9">
        <w:trPr>
          <w:trHeight w:val="450"/>
        </w:trPr>
        <w:tc>
          <w:tcPr>
            <w:tcW w:w="9071" w:type="dxa"/>
            <w:vAlign w:val="center"/>
          </w:tcPr>
          <w:p w:rsidR="00FC03E9" w:rsidRDefault="00FC03E9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FC03E9" w:rsidRDefault="00FC03E9">
      <w:pPr>
        <w:sectPr w:rsidR="00FC03E9">
          <w:headerReference w:type="default" r:id="rId8"/>
          <w:footerReference w:type="default" r:id="rId9"/>
          <w:pgSz w:w="11906" w:h="16838"/>
          <w:pgMar w:top="1701" w:right="1134" w:bottom="1701" w:left="1701" w:header="437" w:footer="1327" w:gutter="0"/>
          <w:cols w:space="720"/>
          <w:formProt w:val="0"/>
          <w:docGrid w:linePitch="100" w:charSpace="12288"/>
        </w:sectPr>
      </w:pPr>
    </w:p>
    <w:p w:rsidR="00FC03E9" w:rsidRDefault="00F27D84">
      <w:pPr>
        <w:pStyle w:val="Ttulo1"/>
        <w:spacing w:before="80" w:after="1"/>
        <w:ind w:left="142"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2</w:t>
      </w:r>
      <w:r w:rsidR="004648E9">
        <w:rPr>
          <w:rFonts w:ascii="Arial" w:hAnsi="Arial" w:cs="Arial"/>
          <w:lang w:val="pt-BR"/>
        </w:rPr>
        <w:t>ª</w:t>
      </w:r>
      <w:r w:rsidR="004648E9">
        <w:rPr>
          <w:rFonts w:ascii="Arial" w:hAnsi="Arial" w:cs="Arial"/>
          <w:spacing w:val="-4"/>
          <w:lang w:val="pt-BR"/>
        </w:rPr>
        <w:t xml:space="preserve"> </w:t>
      </w:r>
      <w:r w:rsidR="004648E9">
        <w:rPr>
          <w:rFonts w:ascii="Arial" w:hAnsi="Arial" w:cs="Arial"/>
          <w:lang w:val="pt-BR"/>
        </w:rPr>
        <w:t>REUNIÃO</w:t>
      </w:r>
      <w:r w:rsidR="004648E9"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EXTRA</w:t>
      </w:r>
      <w:r w:rsidR="004648E9">
        <w:rPr>
          <w:rFonts w:ascii="Arial" w:hAnsi="Arial" w:cs="Arial"/>
          <w:spacing w:val="-3"/>
          <w:lang w:val="pt-BR"/>
        </w:rPr>
        <w:t xml:space="preserve">ORDINÁRIA </w:t>
      </w:r>
      <w:r w:rsidR="004648E9">
        <w:rPr>
          <w:rFonts w:ascii="Arial" w:hAnsi="Arial" w:cs="Arial"/>
          <w:lang w:val="pt-BR"/>
        </w:rPr>
        <w:t>2022</w:t>
      </w:r>
      <w:r w:rsidR="004648E9">
        <w:rPr>
          <w:rFonts w:ascii="Arial" w:hAnsi="Arial" w:cs="Arial"/>
          <w:spacing w:val="-3"/>
          <w:lang w:val="pt-BR"/>
        </w:rPr>
        <w:t xml:space="preserve"> </w:t>
      </w:r>
      <w:r w:rsidR="004648E9">
        <w:rPr>
          <w:rFonts w:ascii="Arial" w:hAnsi="Arial" w:cs="Arial"/>
          <w:lang w:val="pt-BR"/>
        </w:rPr>
        <w:t>DA</w:t>
      </w:r>
      <w:r w:rsidR="004648E9">
        <w:rPr>
          <w:rFonts w:ascii="Arial" w:hAnsi="Arial" w:cs="Arial"/>
          <w:spacing w:val="-3"/>
          <w:lang w:val="pt-BR"/>
        </w:rPr>
        <w:t xml:space="preserve"> </w:t>
      </w:r>
      <w:r w:rsidR="004648E9">
        <w:rPr>
          <w:rFonts w:ascii="Arial" w:hAnsi="Arial" w:cs="Arial"/>
          <w:lang w:val="pt-BR"/>
        </w:rPr>
        <w:t>COA-CAU/PR</w:t>
      </w:r>
    </w:p>
    <w:p w:rsidR="00FC03E9" w:rsidRDefault="004648E9">
      <w:pPr>
        <w:pStyle w:val="Corpodetexto"/>
        <w:spacing w:before="1"/>
        <w:ind w:right="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Videoconferência</w:t>
      </w:r>
    </w:p>
    <w:p w:rsidR="00FC03E9" w:rsidRDefault="00FC03E9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FC03E9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1</w:t>
            </w:r>
          </w:p>
        </w:tc>
      </w:tr>
      <w:tr w:rsidR="00FC03E9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C03E9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FC03E9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1E2A8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C03E9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1E2A8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FC03E9" w:rsidRDefault="00FC03E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602A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9602A7">
              <w:rPr>
                <w:rFonts w:ascii="Arial" w:hAnsi="Arial" w:cs="Arial"/>
                <w:b/>
                <w:sz w:val="18"/>
                <w:szCs w:val="18"/>
                <w:lang w:val="pt-BR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/1</w:t>
            </w:r>
            <w:r w:rsidR="009602A7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/2022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C4190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Justificativa de Assinaturas Extemporâneas dos Documentos 2021-2022 COA-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CAU</w:t>
            </w:r>
            <w:r w:rsidR="00FC4190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/PR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  <w:tr w:rsidR="00FC03E9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C03E9" w:rsidRDefault="00FC03E9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FC03E9" w:rsidRDefault="004648E9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20"/>
          <w:lang w:val="pt-BR"/>
        </w:rPr>
        <w:t>Folha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de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C03E9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C03E9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FC03E9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296E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C03E9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296E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FC03E9" w:rsidRDefault="00FC03E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602A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07/11/2022</w:t>
            </w:r>
          </w:p>
          <w:p w:rsidR="00FC03E9" w:rsidRDefault="004E1C4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Matéria em votação:</w:t>
            </w:r>
            <w:r w:rsidR="00217BD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E1C46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prova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ção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de 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assinatura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embasad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a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na Deliberação 26/2022 COA-CAU/PR de documentos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do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1</w:t>
            </w:r>
            <w:r w:rsidR="003A2BAE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º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semestre 2021 COA-CAU/PR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e, posterior publicação.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FC03E9" w:rsidRDefault="00FC03E9"/>
    <w:p w:rsidR="00FC03E9" w:rsidRDefault="004648E9">
      <w:pPr>
        <w:widowControl/>
      </w:pPr>
      <w:r>
        <w:br w:type="page"/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2"/>
        <w:gridCol w:w="3692"/>
        <w:gridCol w:w="881"/>
        <w:gridCol w:w="888"/>
        <w:gridCol w:w="880"/>
        <w:gridCol w:w="888"/>
      </w:tblGrid>
      <w:tr w:rsidR="00FC03E9" w:rsidTr="00007823">
        <w:trPr>
          <w:trHeight w:val="113"/>
        </w:trPr>
        <w:tc>
          <w:tcPr>
            <w:tcW w:w="9071" w:type="dxa"/>
            <w:gridSpan w:val="6"/>
            <w:shd w:val="clear" w:color="auto" w:fill="auto"/>
          </w:tcPr>
          <w:p w:rsidR="00FC03E9" w:rsidRDefault="00FC03E9">
            <w:pPr>
              <w:pageBreakBefore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980D12" w:rsidRDefault="00980D12">
            <w:pPr>
              <w:pageBreakBefore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980D12" w:rsidRDefault="00980D12">
            <w:pPr>
              <w:pageBreakBefore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FC03E9" w:rsidTr="00007823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01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3</w:t>
            </w:r>
          </w:p>
        </w:tc>
      </w:tr>
      <w:tr w:rsidR="00FC03E9" w:rsidTr="00007823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Votação  </w:t>
            </w:r>
          </w:p>
        </w:tc>
      </w:tr>
      <w:tr w:rsidR="00FC03E9" w:rsidTr="00007823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FC03E9" w:rsidTr="00007823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 w:rsidTr="0000782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03E9" w:rsidRDefault="004E1C4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C03E9" w:rsidTr="0000782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648E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4E1C4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FC03E9" w:rsidRDefault="00FC03E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 w:rsidTr="00007823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FC03E9" w:rsidRDefault="00FC03E9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C03E9" w:rsidTr="00007823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602A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07/11/2022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4E1C46" w:rsidRPr="004E1C46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</w:t>
            </w:r>
            <w:r w:rsidR="004E1C46"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provação de assinatura embasada na Deliberação 26/2022 COA-CAU/PR de documentos do </w:t>
            </w:r>
            <w:r w:rsidR="005913C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2</w:t>
            </w:r>
            <w:r w:rsidR="003A2BAE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º</w:t>
            </w:r>
            <w:r w:rsidR="004E1C46"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semestre 2021 COA-CAU/PR e, posterior publicação.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FC03E9" w:rsidRDefault="004648E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  <w:tr w:rsidR="00FC03E9" w:rsidTr="00007823">
        <w:trPr>
          <w:trHeight w:val="113"/>
        </w:trPr>
        <w:tc>
          <w:tcPr>
            <w:tcW w:w="9071" w:type="dxa"/>
            <w:gridSpan w:val="6"/>
            <w:shd w:val="clear" w:color="auto" w:fill="auto"/>
          </w:tcPr>
          <w:p w:rsidR="00FC03E9" w:rsidRDefault="00FC03E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07823" w:rsidRDefault="000078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07823" w:rsidTr="00007823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/>
            </w:tcBorders>
            <w:vAlign w:val="center"/>
          </w:tcPr>
          <w:p w:rsidR="00007823" w:rsidRDefault="00007823" w:rsidP="00007823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4</w:t>
            </w:r>
          </w:p>
        </w:tc>
      </w:tr>
      <w:tr w:rsidR="00007823" w:rsidTr="00007823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07823" w:rsidTr="00007823">
        <w:trPr>
          <w:trHeight w:val="230"/>
        </w:trPr>
        <w:tc>
          <w:tcPr>
            <w:tcW w:w="1844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007823" w:rsidTr="00007823">
        <w:trPr>
          <w:trHeight w:val="23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7823" w:rsidTr="0000782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7823" w:rsidTr="00007823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186F61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007823" w:rsidRDefault="00007823" w:rsidP="00A8354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7823" w:rsidTr="00007823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007823" w:rsidRDefault="00007823" w:rsidP="00A8354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07823" w:rsidTr="00007823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007823" w:rsidRDefault="00007823" w:rsidP="00A835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602A7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007823" w:rsidRDefault="00007823" w:rsidP="00A835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24/10/2022</w:t>
            </w:r>
          </w:p>
          <w:p w:rsidR="00186F61" w:rsidRDefault="00007823" w:rsidP="00186F6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86F61" w:rsidRPr="00186F61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</w:t>
            </w:r>
            <w:r w:rsidR="00186F61"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provação de envio para publicação no Portal da Transparência das versões em arquivos editáveis dos documentos</w:t>
            </w:r>
            <w:r w:rsidR="00186F61"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2021</w:t>
            </w:r>
            <w:r w:rsidR="00186F61"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 da COA-CAU/PR</w:t>
            </w:r>
          </w:p>
          <w:p w:rsidR="00007823" w:rsidRDefault="00007823" w:rsidP="00A835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007823" w:rsidRDefault="00007823" w:rsidP="00A8354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007823" w:rsidRDefault="00007823" w:rsidP="00A8354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FC03E9" w:rsidRDefault="00FC03E9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p w:rsidR="004E1C46" w:rsidRDefault="004E1C46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4E1C46" w:rsidTr="005831E6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294D52" w:rsidRDefault="00294D52" w:rsidP="004E1C46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294D52" w:rsidRDefault="00294D52" w:rsidP="004E1C46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1C46" w:rsidRDefault="004E1C46" w:rsidP="004E1C46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</w:p>
        </w:tc>
      </w:tr>
      <w:tr w:rsidR="004E1C46" w:rsidTr="005831E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E1C46" w:rsidTr="005831E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4E1C46" w:rsidTr="005831E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1C46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1C46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4E1C46" w:rsidRDefault="004E1C46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1C46" w:rsidTr="005831E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4E1C46" w:rsidRDefault="004E1C46" w:rsidP="005831E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1C46" w:rsidTr="005831E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4E1C46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4E1C46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19/12/2022</w:t>
            </w:r>
          </w:p>
          <w:p w:rsidR="004E1C46" w:rsidRPr="00D143C8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A4FFB" w:rsidRPr="00D143C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Inclusão de linha na publicação nomeando Arquivo com o Assunto que trata a Deliberação </w:t>
            </w:r>
            <w:r w:rsidR="003A4FFB" w:rsidRPr="00D143C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4E1C46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4E1C46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4E1C46" w:rsidRDefault="004E1C46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4E1C46" w:rsidRDefault="004E1C46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p w:rsidR="00294D52" w:rsidRDefault="00294D52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294D52" w:rsidTr="005831E6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294D52" w:rsidRDefault="00294D52" w:rsidP="00294D52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</w:tr>
      <w:tr w:rsidR="00294D52" w:rsidTr="005831E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94D52" w:rsidTr="005831E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294D52" w:rsidTr="005831E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94D52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1A6FD0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94D52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294D52" w:rsidRDefault="00294D52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94D52" w:rsidTr="005831E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294D52" w:rsidRDefault="00294D52" w:rsidP="005831E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94D52" w:rsidTr="005831E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19/12/2022</w:t>
            </w:r>
          </w:p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A6FD0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="001A6FD0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Súmula da 7ª Reunião Ordinária </w:t>
            </w:r>
            <w:r w:rsidR="001A6FD0"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 w:rsidR="001A6FD0"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07/2021 COA-CAU/PR</w:t>
            </w:r>
          </w:p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294D52" w:rsidRDefault="00294D52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294D52" w:rsidRDefault="00294D52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701034" w:rsidTr="005831E6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701034" w:rsidRDefault="00701034" w:rsidP="00701034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701034" w:rsidRDefault="00701034" w:rsidP="005831E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19/12/2022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Súmula 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11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/2021 COA-CAU/PR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p w:rsidR="00701034" w:rsidRDefault="00701034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701034" w:rsidTr="005831E6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701034" w:rsidRDefault="00701034" w:rsidP="00701034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8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01034" w:rsidRDefault="00701034" w:rsidP="005831E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701034" w:rsidRDefault="00701034" w:rsidP="005831E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01034" w:rsidTr="005831E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2022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19/12/2022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Aprovação de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Súmula da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12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 xml:space="preserve">ª Reunião Ordinária 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• RO Nº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Pr="001A6FD0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pt-BR"/>
              </w:rPr>
              <w:t>/2021 COA-CAU/PR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701034" w:rsidRDefault="00701034" w:rsidP="005831E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701034" w:rsidRDefault="00701034">
      <w:pPr>
        <w:rPr>
          <w:rFonts w:ascii="Arial" w:hAnsi="Arial" w:cs="Arial"/>
          <w:sz w:val="18"/>
          <w:szCs w:val="18"/>
        </w:rPr>
      </w:pPr>
    </w:p>
    <w:sectPr w:rsidR="00701034">
      <w:headerReference w:type="default" r:id="rId10"/>
      <w:footerReference w:type="default" r:id="rId11"/>
      <w:pgSz w:w="11906" w:h="16838"/>
      <w:pgMar w:top="1701" w:right="1134" w:bottom="1701" w:left="1701" w:header="439" w:footer="1329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36" w:rsidRDefault="003B5136">
      <w:r>
        <w:separator/>
      </w:r>
    </w:p>
  </w:endnote>
  <w:endnote w:type="continuationSeparator" w:id="0">
    <w:p w:rsidR="003B5136" w:rsidRDefault="003B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27" w:rsidRDefault="009A562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27" behindDoc="1" locked="0" layoutInCell="0" allowOverlap="1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9A5627" w:rsidRDefault="009A5627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9A5627" w:rsidRDefault="009A5627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19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dezembro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46929" id="Text Box 2" o:spid="_x0000_s1027" style="position:absolute;margin-left:0;margin-top:776.6pt;width:368.05pt;height:38.8pt;z-index:-503316453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9A5627" w:rsidRDefault="009A5627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9A5627" w:rsidRDefault="009A5627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19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dezembro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37" behindDoc="1" locked="0" layoutInCell="0" allowOverlap="1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43C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D143C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10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076B9" id="Text Box 1" o:spid="_x0000_s1028" style="position:absolute;margin-left:525.7pt;margin-top:797.05pt;width:20.8pt;height:12.45pt;z-index:-503316443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143C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D143C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10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27" w:rsidRDefault="009A5627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45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9A5627" w:rsidRDefault="009A5627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9A5627" w:rsidRDefault="009A5627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D00C91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D00C91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de </w:t>
                          </w:r>
                          <w:r w:rsidR="00D00C91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dezem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CDD2E6" id="Text Box 5" o:spid="_x0000_s1030" style="position:absolute;margin-left:0;margin-top:776.6pt;width:374.05pt;height:38.8pt;z-index:-503316435;visibility:visible;mso-wrap-style:square;mso-wrap-distance-left:.05pt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:rsidR="009A5627" w:rsidRDefault="009A5627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:rsidR="009A5627" w:rsidRDefault="009A5627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D00C91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D00C91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19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de </w:t>
                    </w:r>
                    <w:r w:rsidR="00D00C91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dezem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49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43C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D143C8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10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31" style="position:absolute;margin-left:525.7pt;margin-top:797.05pt;width:20.8pt;height:12.45pt;z-index:-503316431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DKgzbV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D143C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D143C8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10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36" w:rsidRDefault="003B5136">
      <w:r>
        <w:separator/>
      </w:r>
    </w:p>
  </w:footnote>
  <w:footnote w:type="continuationSeparator" w:id="0">
    <w:p w:rsidR="003B5136" w:rsidRDefault="003B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27" w:rsidRDefault="009A5627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8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17" behindDoc="1" locked="0" layoutInCell="0" allowOverlap="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3D78C" id="Text Box 3" o:spid="_x0000_s1026" style="position:absolute;margin-left:265.45pt;margin-top:60.75pt;width:316.65pt;height:12.75pt;z-index:-503316463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27" w:rsidRDefault="009A5627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41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5627" w:rsidRDefault="009A5627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17E378" id="Text Box 4" o:spid="_x0000_s1029" style="position:absolute;margin-left:265.45pt;margin-top:60.75pt;width:316.65pt;height:12.75pt;z-index:-503316439;visibility:visible;mso-wrap-style:square;mso-wrap-distance-left:.05pt;mso-wrap-distance-top:.05pt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" o:allowincell="f" filled="f" stroked="f" strokeweight="0">
              <v:textbox inset="0,0,0,0">
                <w:txbxContent>
                  <w:p w:rsidR="009A5627" w:rsidRDefault="009A5627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182"/>
    <w:multiLevelType w:val="hybridMultilevel"/>
    <w:tmpl w:val="08E0D072"/>
    <w:lvl w:ilvl="0" w:tplc="68108642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81785"/>
    <w:multiLevelType w:val="multilevel"/>
    <w:tmpl w:val="17F8E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FB57C2"/>
    <w:multiLevelType w:val="hybridMultilevel"/>
    <w:tmpl w:val="CE8E9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16E"/>
    <w:multiLevelType w:val="multilevel"/>
    <w:tmpl w:val="2170280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4052732"/>
    <w:multiLevelType w:val="hybridMultilevel"/>
    <w:tmpl w:val="D3F63C78"/>
    <w:lvl w:ilvl="0" w:tplc="B61A82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6B06"/>
    <w:multiLevelType w:val="multilevel"/>
    <w:tmpl w:val="86FCF150"/>
    <w:lvl w:ilvl="0">
      <w:start w:val="3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2DFC6A63"/>
    <w:multiLevelType w:val="multilevel"/>
    <w:tmpl w:val="5810BC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AC7810"/>
    <w:multiLevelType w:val="hybridMultilevel"/>
    <w:tmpl w:val="CE8E9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617B"/>
    <w:multiLevelType w:val="multilevel"/>
    <w:tmpl w:val="E0D4DE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38683A27"/>
    <w:multiLevelType w:val="multilevel"/>
    <w:tmpl w:val="4EDA69B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22" w:hanging="180"/>
      </w:pPr>
    </w:lvl>
  </w:abstractNum>
  <w:abstractNum w:abstractNumId="10" w15:restartNumberingAfterBreak="0">
    <w:nsid w:val="38FA7BF9"/>
    <w:multiLevelType w:val="multilevel"/>
    <w:tmpl w:val="ACACD17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42B26ABC"/>
    <w:multiLevelType w:val="multilevel"/>
    <w:tmpl w:val="6D1C5300"/>
    <w:lvl w:ilvl="0">
      <w:start w:val="4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 w15:restartNumberingAfterBreak="0">
    <w:nsid w:val="4A736D8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D1036B"/>
    <w:multiLevelType w:val="multilevel"/>
    <w:tmpl w:val="3704E7BC"/>
    <w:lvl w:ilvl="0">
      <w:start w:val="4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596B3428"/>
    <w:multiLevelType w:val="multilevel"/>
    <w:tmpl w:val="5C94F1B0"/>
    <w:lvl w:ilvl="0">
      <w:start w:val="18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60D35AF8"/>
    <w:multiLevelType w:val="hybridMultilevel"/>
    <w:tmpl w:val="01126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4120"/>
    <w:multiLevelType w:val="hybridMultilevel"/>
    <w:tmpl w:val="51A21C58"/>
    <w:lvl w:ilvl="0" w:tplc="994EF3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77242"/>
    <w:multiLevelType w:val="multilevel"/>
    <w:tmpl w:val="475AA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6B323E7A"/>
    <w:multiLevelType w:val="multilevel"/>
    <w:tmpl w:val="0C30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709F610A"/>
    <w:multiLevelType w:val="hybridMultilevel"/>
    <w:tmpl w:val="CE8E9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F16B5"/>
    <w:multiLevelType w:val="hybridMultilevel"/>
    <w:tmpl w:val="51882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1F26"/>
    <w:multiLevelType w:val="multilevel"/>
    <w:tmpl w:val="7BC816F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2-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7DBC5797"/>
    <w:multiLevelType w:val="hybridMultilevel"/>
    <w:tmpl w:val="8AF8DEA0"/>
    <w:lvl w:ilvl="0" w:tplc="DC4624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12"/>
  </w:num>
  <w:num w:numId="7">
    <w:abstractNumId w:val="17"/>
  </w:num>
  <w:num w:numId="8">
    <w:abstractNumId w:val="21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19"/>
  </w:num>
  <w:num w:numId="20">
    <w:abstractNumId w:val="13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9"/>
    <w:rsid w:val="0000200C"/>
    <w:rsid w:val="00007823"/>
    <w:rsid w:val="00036F39"/>
    <w:rsid w:val="000B5F77"/>
    <w:rsid w:val="000E4419"/>
    <w:rsid w:val="0011155B"/>
    <w:rsid w:val="00116B57"/>
    <w:rsid w:val="001226FF"/>
    <w:rsid w:val="00122A6A"/>
    <w:rsid w:val="001262DB"/>
    <w:rsid w:val="00142F08"/>
    <w:rsid w:val="001577EF"/>
    <w:rsid w:val="00161CE3"/>
    <w:rsid w:val="0016758A"/>
    <w:rsid w:val="00186F61"/>
    <w:rsid w:val="001A6FD0"/>
    <w:rsid w:val="001B143D"/>
    <w:rsid w:val="001B2C66"/>
    <w:rsid w:val="001B6DC8"/>
    <w:rsid w:val="001E2A84"/>
    <w:rsid w:val="001E7D0E"/>
    <w:rsid w:val="00217BD7"/>
    <w:rsid w:val="00235F00"/>
    <w:rsid w:val="00236B25"/>
    <w:rsid w:val="00253F42"/>
    <w:rsid w:val="00275E04"/>
    <w:rsid w:val="00277C4B"/>
    <w:rsid w:val="00294CAD"/>
    <w:rsid w:val="00294D52"/>
    <w:rsid w:val="00296E31"/>
    <w:rsid w:val="002C1839"/>
    <w:rsid w:val="00311EEF"/>
    <w:rsid w:val="00315803"/>
    <w:rsid w:val="00333B6F"/>
    <w:rsid w:val="003442A3"/>
    <w:rsid w:val="003529E8"/>
    <w:rsid w:val="00376E0A"/>
    <w:rsid w:val="00385C51"/>
    <w:rsid w:val="00386542"/>
    <w:rsid w:val="003A0215"/>
    <w:rsid w:val="003A05F7"/>
    <w:rsid w:val="003A2BAE"/>
    <w:rsid w:val="003A4FFB"/>
    <w:rsid w:val="003A6A8F"/>
    <w:rsid w:val="003B0DF8"/>
    <w:rsid w:val="003B5136"/>
    <w:rsid w:val="00411EDD"/>
    <w:rsid w:val="004304E9"/>
    <w:rsid w:val="00433CDB"/>
    <w:rsid w:val="0045125D"/>
    <w:rsid w:val="00453198"/>
    <w:rsid w:val="004648E9"/>
    <w:rsid w:val="00475E7F"/>
    <w:rsid w:val="004C43F8"/>
    <w:rsid w:val="004E1C46"/>
    <w:rsid w:val="00505D32"/>
    <w:rsid w:val="00577A8F"/>
    <w:rsid w:val="005913C6"/>
    <w:rsid w:val="00596FEB"/>
    <w:rsid w:val="005C24DF"/>
    <w:rsid w:val="00630080"/>
    <w:rsid w:val="006B4FD9"/>
    <w:rsid w:val="006F5403"/>
    <w:rsid w:val="006F5DEB"/>
    <w:rsid w:val="00701034"/>
    <w:rsid w:val="00724556"/>
    <w:rsid w:val="007A12A7"/>
    <w:rsid w:val="007B24C8"/>
    <w:rsid w:val="007D1FF8"/>
    <w:rsid w:val="008205F3"/>
    <w:rsid w:val="00831EAB"/>
    <w:rsid w:val="00832E66"/>
    <w:rsid w:val="00840B98"/>
    <w:rsid w:val="008557FC"/>
    <w:rsid w:val="00864AAF"/>
    <w:rsid w:val="00866F2C"/>
    <w:rsid w:val="008F1FED"/>
    <w:rsid w:val="009125B6"/>
    <w:rsid w:val="00922ED6"/>
    <w:rsid w:val="0093244A"/>
    <w:rsid w:val="00947356"/>
    <w:rsid w:val="0095287D"/>
    <w:rsid w:val="009602A7"/>
    <w:rsid w:val="00980D12"/>
    <w:rsid w:val="00995F28"/>
    <w:rsid w:val="009A5627"/>
    <w:rsid w:val="00A106AC"/>
    <w:rsid w:val="00A24B76"/>
    <w:rsid w:val="00A77870"/>
    <w:rsid w:val="00A8354F"/>
    <w:rsid w:val="00A918C4"/>
    <w:rsid w:val="00A95550"/>
    <w:rsid w:val="00AA210F"/>
    <w:rsid w:val="00AA7F71"/>
    <w:rsid w:val="00AC0194"/>
    <w:rsid w:val="00AF7DBA"/>
    <w:rsid w:val="00B0453F"/>
    <w:rsid w:val="00B5457E"/>
    <w:rsid w:val="00B57684"/>
    <w:rsid w:val="00BA5A43"/>
    <w:rsid w:val="00C70268"/>
    <w:rsid w:val="00C774B3"/>
    <w:rsid w:val="00C80939"/>
    <w:rsid w:val="00CA0621"/>
    <w:rsid w:val="00CA06B1"/>
    <w:rsid w:val="00CB02A3"/>
    <w:rsid w:val="00CB66A2"/>
    <w:rsid w:val="00CD45A2"/>
    <w:rsid w:val="00CE03AD"/>
    <w:rsid w:val="00D00C91"/>
    <w:rsid w:val="00D02BD8"/>
    <w:rsid w:val="00D143C8"/>
    <w:rsid w:val="00D2060B"/>
    <w:rsid w:val="00D36780"/>
    <w:rsid w:val="00D77D30"/>
    <w:rsid w:val="00D85B55"/>
    <w:rsid w:val="00D865BF"/>
    <w:rsid w:val="00E0421E"/>
    <w:rsid w:val="00E04380"/>
    <w:rsid w:val="00E06056"/>
    <w:rsid w:val="00E105F1"/>
    <w:rsid w:val="00E14865"/>
    <w:rsid w:val="00E370B5"/>
    <w:rsid w:val="00E46A33"/>
    <w:rsid w:val="00E46D83"/>
    <w:rsid w:val="00E53B21"/>
    <w:rsid w:val="00E74382"/>
    <w:rsid w:val="00EB3262"/>
    <w:rsid w:val="00ED5159"/>
    <w:rsid w:val="00F211F8"/>
    <w:rsid w:val="00F254CB"/>
    <w:rsid w:val="00F27D84"/>
    <w:rsid w:val="00F64B16"/>
    <w:rsid w:val="00FB6C96"/>
    <w:rsid w:val="00FC03E9"/>
    <w:rsid w:val="00FC064B"/>
    <w:rsid w:val="00FC4190"/>
    <w:rsid w:val="00FE5BF5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F2520-C695-4536-A3D0-6809B3F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E1DE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enhum">
    <w:name w:val="Nenhum"/>
    <w:qFormat/>
    <w:rPr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86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3ADC-EB40-48DB-AEB3-8B387A5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10</Pages>
  <Words>3107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223</cp:revision>
  <cp:lastPrinted>2021-05-10T23:03:00Z</cp:lastPrinted>
  <dcterms:created xsi:type="dcterms:W3CDTF">2022-12-04T16:46:00Z</dcterms:created>
  <dcterms:modified xsi:type="dcterms:W3CDTF">2022-12-20T05:13:00Z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