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implesTabela2"/>
        <w:tblW w:w="9781" w:type="dxa"/>
        <w:tblBorders>
          <w:top w:val="single" w:sz="12" w:space="0" w:color="7F7F7F"/>
          <w:bottom w:val="single" w:sz="12" w:space="0" w:color="7F7F7F"/>
          <w:insideH w:val="single" w:sz="12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1857"/>
        <w:gridCol w:w="7924"/>
      </w:tblGrid>
      <w:tr w:rsidR="00486655" w14:paraId="45C022B4" w14:textId="77777777" w:rsidTr="008931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1781711C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3" w:type="dxa"/>
            <w:tcBorders>
              <w:bottom w:val="none" w:sz="0" w:space="0" w:color="auto"/>
            </w:tcBorders>
          </w:tcPr>
          <w:p w14:paraId="5BDCEEC0" w14:textId="3BC42E6A" w:rsidR="00486655" w:rsidRDefault="005F7819" w:rsidP="005F7819">
            <w:pPr>
              <w:widowControl w:val="0"/>
              <w:tabs>
                <w:tab w:val="left" w:pos="2554"/>
              </w:tabs>
              <w:spacing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Protocolo nº 1618799</w:t>
            </w:r>
            <w:r w:rsidR="008A32F7">
              <w:rPr>
                <w:rFonts w:ascii="Times New Roman" w:hAnsi="Times New Roman"/>
                <w:iCs/>
                <w:color w:val="000000" w:themeColor="text1"/>
                <w:szCs w:val="24"/>
              </w:rPr>
              <w:t>/202</w:t>
            </w:r>
            <w:r>
              <w:rPr>
                <w:rFonts w:ascii="Times New Roman" w:hAnsi="Times New Roman"/>
                <w:iCs/>
                <w:color w:val="000000" w:themeColor="text1"/>
                <w:szCs w:val="24"/>
              </w:rPr>
              <w:t>2</w:t>
            </w:r>
          </w:p>
        </w:tc>
      </w:tr>
      <w:tr w:rsidR="00486655" w14:paraId="646B7308" w14:textId="77777777" w:rsidTr="00893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77001CE4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3" w:type="dxa"/>
            <w:tcBorders>
              <w:top w:val="none" w:sz="0" w:space="0" w:color="auto"/>
              <w:bottom w:val="none" w:sz="0" w:space="0" w:color="auto"/>
            </w:tcBorders>
          </w:tcPr>
          <w:p w14:paraId="5A615E4C" w14:textId="0DB616C5" w:rsidR="00486655" w:rsidRDefault="008A32F7">
            <w:pPr>
              <w:widowControl w:val="0"/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 xml:space="preserve">Gerência de Fiscalização </w:t>
            </w:r>
            <w:r w:rsidR="00893179"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>• GEFIS/PR</w:t>
            </w:r>
          </w:p>
        </w:tc>
      </w:tr>
      <w:tr w:rsidR="00486655" w14:paraId="3BC22F06" w14:textId="77777777" w:rsidTr="00893179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shd w:val="clear" w:color="auto" w:fill="DDDDDD"/>
          </w:tcPr>
          <w:p w14:paraId="0928E98E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3" w:type="dxa"/>
          </w:tcPr>
          <w:p w14:paraId="0194926E" w14:textId="768FEA16" w:rsidR="00486655" w:rsidRDefault="00793257" w:rsidP="00793257">
            <w:pPr>
              <w:keepLines/>
              <w:widowControl w:val="0"/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Ausência de Responsável Técnico</w:t>
            </w:r>
            <w:r w:rsidR="00876576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 xml:space="preserve"> –</w:t>
            </w:r>
            <w:r w:rsidR="00353208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 xml:space="preserve"> </w:t>
            </w:r>
            <w:r w:rsidR="005F7819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BERTOLINI &amp; SILVA ARQUITETURA E ENGENHARIA LTDA</w:t>
            </w:r>
          </w:p>
        </w:tc>
      </w:tr>
      <w:tr w:rsidR="00486655" w14:paraId="500FE279" w14:textId="77777777" w:rsidTr="00893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0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2392C157" w14:textId="47D7C82F" w:rsidR="00486655" w:rsidRDefault="005F7819" w:rsidP="00A1310A">
            <w:pPr>
              <w:keepLines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DELIBERAÇÃO Nº 15</w:t>
            </w:r>
            <w:r w:rsidR="00793257">
              <w:rPr>
                <w:rFonts w:ascii="Times New Roman" w:hAnsi="Times New Roman" w:cs="Times New Roman"/>
                <w:szCs w:val="24"/>
              </w:rPr>
              <w:t>1</w:t>
            </w:r>
            <w:r w:rsidR="008A32F7">
              <w:rPr>
                <w:rFonts w:ascii="Times New Roman" w:hAnsi="Times New Roman" w:cs="Times New Roman"/>
                <w:color w:val="000000" w:themeColor="text1"/>
                <w:szCs w:val="24"/>
              </w:rPr>
              <w:t>/2023</w:t>
            </w:r>
            <w:r w:rsidR="008A32F7">
              <w:rPr>
                <w:rFonts w:ascii="Times New Roman" w:hAnsi="Times New Roman" w:cs="Times New Roman"/>
                <w:szCs w:val="24"/>
              </w:rPr>
              <w:t xml:space="preserve"> – CEP-CAU/PR</w:t>
            </w:r>
          </w:p>
        </w:tc>
      </w:tr>
    </w:tbl>
    <w:p w14:paraId="43C19C1E" w14:textId="563A428B" w:rsidR="00486655" w:rsidRPr="002612FE" w:rsidRDefault="008A32F7" w:rsidP="002612FE">
      <w:pPr>
        <w:pStyle w:val="Corpodetexto"/>
        <w:spacing w:before="240"/>
        <w:ind w:left="0" w:firstLine="0"/>
        <w:rPr>
          <w:rFonts w:ascii="Times New Roman" w:hAnsi="Times New Roman" w:cs="Times New Roman"/>
          <w:sz w:val="22"/>
        </w:rPr>
      </w:pPr>
      <w:r w:rsidRPr="002612FE">
        <w:rPr>
          <w:rFonts w:ascii="Times New Roman" w:hAnsi="Times New Roman" w:cs="Times New Roman"/>
          <w:sz w:val="22"/>
        </w:rPr>
        <w:t xml:space="preserve">A COMISSÃO DE EXERCÍCIO PROFISSIONAL (CEP-CAU/PR), reunida </w:t>
      </w:r>
      <w:r w:rsidR="00876576" w:rsidRPr="002612FE">
        <w:rPr>
          <w:rFonts w:ascii="Times New Roman" w:hAnsi="Times New Roman" w:cs="Times New Roman"/>
          <w:sz w:val="22"/>
        </w:rPr>
        <w:t>ordinariamente de forma híbrida</w:t>
      </w:r>
      <w:r w:rsidRPr="002612FE">
        <w:rPr>
          <w:rFonts w:ascii="Times New Roman" w:hAnsi="Times New Roman" w:cs="Times New Roman"/>
          <w:sz w:val="22"/>
        </w:rPr>
        <w:t xml:space="preserve"> no dia </w:t>
      </w:r>
      <w:r w:rsidR="00D671CF">
        <w:rPr>
          <w:rFonts w:ascii="Times New Roman" w:hAnsi="Times New Roman" w:cs="Times New Roman"/>
          <w:sz w:val="22"/>
        </w:rPr>
        <w:t>2</w:t>
      </w:r>
      <w:r w:rsidR="00A1310A">
        <w:rPr>
          <w:rFonts w:ascii="Times New Roman" w:hAnsi="Times New Roman" w:cs="Times New Roman"/>
          <w:sz w:val="22"/>
        </w:rPr>
        <w:t>4</w:t>
      </w:r>
      <w:r w:rsidRPr="002612FE">
        <w:rPr>
          <w:rFonts w:ascii="Times New Roman" w:hAnsi="Times New Roman" w:cs="Times New Roman"/>
          <w:sz w:val="22"/>
        </w:rPr>
        <w:t xml:space="preserve"> de </w:t>
      </w:r>
      <w:r w:rsidR="00EE0049">
        <w:rPr>
          <w:rFonts w:ascii="Times New Roman" w:hAnsi="Times New Roman" w:cs="Times New Roman"/>
          <w:sz w:val="22"/>
        </w:rPr>
        <w:t>agost</w:t>
      </w:r>
      <w:r w:rsidRPr="002612FE">
        <w:rPr>
          <w:rFonts w:ascii="Times New Roman" w:hAnsi="Times New Roman" w:cs="Times New Roman"/>
          <w:sz w:val="22"/>
        </w:rPr>
        <w:t>o de 2023, no uso das competências que lhe conferem o Regimento Interno do CAU/PR, após análise do assunto em epígrafe, e</w:t>
      </w:r>
    </w:p>
    <w:p w14:paraId="0982062C" w14:textId="77777777" w:rsidR="00486655" w:rsidRPr="002612FE" w:rsidRDefault="008A32F7">
      <w:pPr>
        <w:shd w:val="clear" w:color="auto" w:fill="FFFFFF"/>
        <w:spacing w:line="240" w:lineRule="auto"/>
        <w:rPr>
          <w:rFonts w:ascii="Times New Roman" w:hAnsi="Times New Roman" w:cs="Times New Roman"/>
          <w:sz w:val="22"/>
        </w:rPr>
      </w:pPr>
      <w:r w:rsidRPr="002612FE">
        <w:rPr>
          <w:rFonts w:ascii="Times New Roman" w:hAnsi="Times New Roman" w:cs="Times New Roman"/>
          <w:sz w:val="22"/>
        </w:rPr>
        <w:t>Considerando o conhecimento da matéria encaminhada para apreciação da CEP-CAU/PR;</w:t>
      </w:r>
    </w:p>
    <w:p w14:paraId="5C338C0A" w14:textId="5BBC022B" w:rsidR="00486655" w:rsidRDefault="008A32F7">
      <w:pPr>
        <w:pStyle w:val="Corpodetexto"/>
        <w:shd w:val="clear" w:color="auto" w:fill="FFFFFF"/>
        <w:ind w:left="0" w:firstLine="0"/>
        <w:rPr>
          <w:rFonts w:ascii="Times New Roman" w:eastAsiaTheme="minorHAnsi" w:hAnsi="Times New Roman" w:cs="Times New Roman"/>
          <w:sz w:val="22"/>
          <w:lang w:eastAsia="en-US"/>
        </w:rPr>
      </w:pPr>
      <w:r w:rsidRPr="002612FE">
        <w:rPr>
          <w:rFonts w:ascii="Times New Roman" w:eastAsiaTheme="minorHAnsi" w:hAnsi="Times New Roman" w:cs="Times New Roman"/>
          <w:sz w:val="22"/>
          <w:lang w:eastAsia="en-US"/>
        </w:rPr>
        <w:t>Considerando o relatório e voto do Conselheiro</w:t>
      </w:r>
      <w:r w:rsidR="000B7B47">
        <w:rPr>
          <w:rFonts w:ascii="Times New Roman" w:eastAsiaTheme="minorHAnsi" w:hAnsi="Times New Roman" w:cs="Times New Roman"/>
          <w:sz w:val="22"/>
          <w:lang w:eastAsia="en-US"/>
        </w:rPr>
        <w:t xml:space="preserve"> Relator</w:t>
      </w:r>
      <w:r w:rsidR="005F7819">
        <w:rPr>
          <w:rFonts w:ascii="Times New Roman" w:eastAsiaTheme="minorHAnsi" w:hAnsi="Times New Roman" w:cs="Times New Roman"/>
          <w:sz w:val="22"/>
          <w:lang w:eastAsia="en-US"/>
        </w:rPr>
        <w:t xml:space="preserve"> </w:t>
      </w:r>
      <w:r w:rsidR="00C95A46">
        <w:rPr>
          <w:rFonts w:ascii="Times New Roman" w:eastAsiaTheme="minorHAnsi" w:hAnsi="Times New Roman" w:cs="Times New Roman"/>
          <w:sz w:val="22"/>
          <w:lang w:eastAsia="en-US"/>
        </w:rPr>
        <w:t>MAUGHAM ZAZE</w:t>
      </w:r>
      <w:r w:rsidR="005F7819">
        <w:rPr>
          <w:rFonts w:ascii="Times New Roman" w:eastAsiaTheme="minorHAnsi" w:hAnsi="Times New Roman" w:cs="Times New Roman"/>
          <w:sz w:val="22"/>
          <w:lang w:eastAsia="en-US"/>
        </w:rPr>
        <w:t>.</w:t>
      </w:r>
    </w:p>
    <w:p w14:paraId="18EFB866" w14:textId="77777777" w:rsidR="000B7B47" w:rsidRDefault="000B7B47">
      <w:pPr>
        <w:pStyle w:val="Corpodetexto"/>
        <w:shd w:val="clear" w:color="auto" w:fill="FFFFFF"/>
        <w:ind w:left="0" w:firstLine="0"/>
        <w:rPr>
          <w:rFonts w:ascii="Times New Roman" w:eastAsiaTheme="minorHAnsi" w:hAnsi="Times New Roman" w:cs="Times New Roman"/>
          <w:sz w:val="22"/>
          <w:lang w:eastAsia="en-US"/>
        </w:rPr>
      </w:pPr>
    </w:p>
    <w:p w14:paraId="7C2B9D67" w14:textId="77777777" w:rsidR="00486655" w:rsidRPr="002612FE" w:rsidRDefault="008A32F7" w:rsidP="002612FE">
      <w:pPr>
        <w:spacing w:before="240" w:line="240" w:lineRule="auto"/>
        <w:rPr>
          <w:rFonts w:ascii="Times New Roman" w:hAnsi="Times New Roman" w:cs="Times New Roman"/>
          <w:b/>
          <w:bCs/>
          <w:sz w:val="22"/>
        </w:rPr>
      </w:pPr>
      <w:r w:rsidRPr="002612FE">
        <w:rPr>
          <w:rFonts w:ascii="Times New Roman" w:hAnsi="Times New Roman" w:cs="Times New Roman"/>
          <w:b/>
          <w:bCs/>
          <w:sz w:val="22"/>
        </w:rPr>
        <w:t>DELIBEROU:</w:t>
      </w:r>
    </w:p>
    <w:p w14:paraId="657857DF" w14:textId="03C622C8" w:rsidR="00EE0049" w:rsidRDefault="00EE0049" w:rsidP="00D671CF">
      <w:pPr>
        <w:pStyle w:val="Corpodetexto"/>
        <w:numPr>
          <w:ilvl w:val="0"/>
          <w:numId w:val="1"/>
        </w:numPr>
        <w:rPr>
          <w:rFonts w:ascii="Times New Roman" w:eastAsia="Calibri" w:hAnsi="Times New Roman"/>
          <w:iCs/>
          <w:sz w:val="22"/>
          <w:lang w:val="pt-PT" w:eastAsia="en-US"/>
        </w:rPr>
      </w:pPr>
      <w:r>
        <w:rPr>
          <w:rFonts w:ascii="Times New Roman" w:eastAsia="Calibri" w:hAnsi="Times New Roman"/>
          <w:iCs/>
          <w:sz w:val="22"/>
          <w:lang w:val="pt-PT" w:eastAsia="en-US"/>
        </w:rPr>
        <w:t xml:space="preserve">Acompanhar o Relatório e Voto Fundamentado do Conselheiro Relator, no âmbito da CEP-CAU/PR, no sentido de manter o Auto de Infração e multa no </w:t>
      </w:r>
      <w:r w:rsidR="000B7B47">
        <w:rPr>
          <w:rFonts w:ascii="Times New Roman" w:eastAsia="Calibri" w:hAnsi="Times New Roman"/>
          <w:iCs/>
          <w:sz w:val="22"/>
          <w:lang w:val="pt-PT" w:eastAsia="en-US"/>
        </w:rPr>
        <w:t>valor de 5</w:t>
      </w:r>
      <w:r>
        <w:rPr>
          <w:rFonts w:ascii="Times New Roman" w:eastAsia="Calibri" w:hAnsi="Times New Roman"/>
          <w:iCs/>
          <w:sz w:val="22"/>
          <w:lang w:val="pt-PT" w:eastAsia="en-US"/>
        </w:rPr>
        <w:t xml:space="preserve"> (</w:t>
      </w:r>
      <w:r w:rsidR="000B7B47">
        <w:rPr>
          <w:rFonts w:ascii="Times New Roman" w:eastAsia="Calibri" w:hAnsi="Times New Roman"/>
          <w:iCs/>
          <w:sz w:val="22"/>
          <w:lang w:val="pt-PT" w:eastAsia="en-US"/>
        </w:rPr>
        <w:t>cinco</w:t>
      </w:r>
      <w:r>
        <w:rPr>
          <w:rFonts w:ascii="Times New Roman" w:eastAsia="Calibri" w:hAnsi="Times New Roman"/>
          <w:iCs/>
          <w:sz w:val="22"/>
          <w:lang w:val="pt-PT" w:eastAsia="en-US"/>
        </w:rPr>
        <w:t>) anuidades vigentes, conforme estabele</w:t>
      </w:r>
      <w:r w:rsidR="000B7B47">
        <w:rPr>
          <w:rFonts w:ascii="Times New Roman" w:eastAsia="Calibri" w:hAnsi="Times New Roman"/>
          <w:iCs/>
          <w:sz w:val="22"/>
          <w:lang w:val="pt-PT" w:eastAsia="en-US"/>
        </w:rPr>
        <w:t>cido pela Resolução nº 198/2020</w:t>
      </w:r>
      <w:r w:rsidR="00B817FB">
        <w:rPr>
          <w:rFonts w:ascii="Times New Roman" w:eastAsia="Calibri" w:hAnsi="Times New Roman"/>
          <w:iCs/>
          <w:sz w:val="22"/>
          <w:lang w:val="pt-PT" w:eastAsia="en-US"/>
        </w:rPr>
        <w:t>;</w:t>
      </w:r>
    </w:p>
    <w:p w14:paraId="1B3D6A9B" w14:textId="7B3B784E" w:rsidR="005F7819" w:rsidRPr="002612FE" w:rsidRDefault="005F7819" w:rsidP="00D671CF">
      <w:pPr>
        <w:pStyle w:val="Corpodetexto"/>
        <w:numPr>
          <w:ilvl w:val="0"/>
          <w:numId w:val="1"/>
        </w:numPr>
        <w:rPr>
          <w:rFonts w:ascii="Times New Roman" w:eastAsia="Calibri" w:hAnsi="Times New Roman"/>
          <w:iCs/>
          <w:sz w:val="22"/>
          <w:lang w:val="pt-PT" w:eastAsia="en-US"/>
        </w:rPr>
      </w:pPr>
      <w:r>
        <w:rPr>
          <w:rFonts w:ascii="Times New Roman" w:eastAsia="Calibri" w:hAnsi="Times New Roman"/>
          <w:iCs/>
          <w:sz w:val="22"/>
          <w:lang w:val="pt-PT" w:eastAsia="en-US"/>
        </w:rPr>
        <w:t>Comunicar o Conselho Regional de Engenharia do Paraná - CREA/PR, que a empresa está sem responsável técnico;</w:t>
      </w:r>
    </w:p>
    <w:p w14:paraId="01C9958C" w14:textId="13B547BD" w:rsidR="00486655" w:rsidRPr="00D671CF" w:rsidRDefault="0079673C">
      <w:pPr>
        <w:pStyle w:val="Corpodetexto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2612FE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Encaminhar esta Deliberação à Presidência do CAU/PR, para conhecimento e demais providências.</w:t>
      </w:r>
      <w:r w:rsidR="008A32F7" w:rsidRPr="002612FE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 </w:t>
      </w:r>
    </w:p>
    <w:p w14:paraId="407463E1" w14:textId="77777777" w:rsidR="00D671CF" w:rsidRPr="002612FE" w:rsidRDefault="00D671CF" w:rsidP="00D671CF">
      <w:pPr>
        <w:pStyle w:val="Corpodetexto"/>
        <w:ind w:left="360" w:firstLine="0"/>
        <w:rPr>
          <w:rFonts w:ascii="Times New Roman" w:hAnsi="Times New Roman" w:cs="Times New Roman"/>
          <w:sz w:val="22"/>
        </w:rPr>
      </w:pPr>
    </w:p>
    <w:p w14:paraId="0CABE41A" w14:textId="45E4EF4C" w:rsidR="00876576" w:rsidRDefault="008A32F7" w:rsidP="00F05D92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  <w:sz w:val="22"/>
          <w:szCs w:val="22"/>
        </w:rPr>
      </w:pPr>
      <w:r w:rsidRPr="002612FE">
        <w:rPr>
          <w:rFonts w:ascii="Times New Roman" w:hAnsi="Times New Roman"/>
          <w:sz w:val="22"/>
          <w:szCs w:val="22"/>
        </w:rPr>
        <w:t>Esta deliberação entra em vigor nesta data.</w:t>
      </w:r>
    </w:p>
    <w:p w14:paraId="63310B73" w14:textId="77777777" w:rsidR="000B7B47" w:rsidRPr="002612FE" w:rsidRDefault="000B7B47" w:rsidP="00F05D92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  <w:sz w:val="22"/>
          <w:szCs w:val="22"/>
        </w:rPr>
      </w:pPr>
    </w:p>
    <w:p w14:paraId="3E72783B" w14:textId="6B4D5B9E" w:rsidR="00F05D92" w:rsidRPr="002612FE" w:rsidRDefault="005F7819" w:rsidP="00F05D92">
      <w:pPr>
        <w:pStyle w:val="PargrafodaLista"/>
        <w:widowControl/>
        <w:suppressAutoHyphens w:val="0"/>
        <w:spacing w:after="160"/>
        <w:ind w:left="2832"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Curitiba</w:t>
      </w:r>
      <w:r w:rsidR="00F05D92" w:rsidRPr="002612FE">
        <w:rPr>
          <w:rFonts w:ascii="Times New Roman" w:hAnsi="Times New Roman"/>
          <w:sz w:val="22"/>
          <w:szCs w:val="22"/>
        </w:rPr>
        <w:t>, 2</w:t>
      </w:r>
      <w:r>
        <w:rPr>
          <w:rFonts w:ascii="Times New Roman" w:hAnsi="Times New Roman"/>
          <w:sz w:val="22"/>
          <w:szCs w:val="22"/>
        </w:rPr>
        <w:t>3</w:t>
      </w:r>
      <w:r w:rsidR="00F05D92" w:rsidRPr="002612FE">
        <w:rPr>
          <w:rFonts w:ascii="Times New Roman" w:hAnsi="Times New Roman"/>
          <w:sz w:val="22"/>
          <w:szCs w:val="22"/>
        </w:rPr>
        <w:t xml:space="preserve"> de </w:t>
      </w:r>
      <w:r>
        <w:rPr>
          <w:rFonts w:ascii="Times New Roman" w:hAnsi="Times New Roman"/>
          <w:sz w:val="22"/>
          <w:szCs w:val="22"/>
        </w:rPr>
        <w:t>outubro</w:t>
      </w:r>
      <w:r w:rsidR="00F05D92" w:rsidRPr="002612FE">
        <w:rPr>
          <w:rFonts w:ascii="Times New Roman" w:hAnsi="Times New Roman"/>
          <w:sz w:val="22"/>
          <w:szCs w:val="22"/>
        </w:rPr>
        <w:t xml:space="preserve"> de 2023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2"/>
        <w:gridCol w:w="4790"/>
      </w:tblGrid>
      <w:tr w:rsidR="00291544" w:rsidRPr="002612FE" w14:paraId="08D6198E" w14:textId="77777777" w:rsidTr="00421BAC">
        <w:trPr>
          <w:trHeight w:val="1644"/>
        </w:trPr>
        <w:tc>
          <w:tcPr>
            <w:tcW w:w="4962" w:type="dxa"/>
            <w:vAlign w:val="bottom"/>
          </w:tcPr>
          <w:p w14:paraId="4C61482C" w14:textId="5B6EF472" w:rsidR="00291544" w:rsidRPr="002612FE" w:rsidRDefault="00291544" w:rsidP="002A3C09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14:paraId="4B1A8FC8" w14:textId="77777777" w:rsidR="00291544" w:rsidRPr="002612FE" w:rsidRDefault="00291544" w:rsidP="002A3C09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hAnsi="Times New Roman" w:cs="Times New Roman"/>
                <w:sz w:val="22"/>
                <w:lang w:eastAsia="en-US"/>
              </w:rPr>
              <w:t>Coordenador</w:t>
            </w:r>
          </w:p>
        </w:tc>
        <w:tc>
          <w:tcPr>
            <w:tcW w:w="4790" w:type="dxa"/>
            <w:vAlign w:val="bottom"/>
          </w:tcPr>
          <w:p w14:paraId="550AD6A7" w14:textId="77777777" w:rsidR="00291544" w:rsidRPr="002612FE" w:rsidRDefault="00291544" w:rsidP="002A3C09">
            <w:pPr>
              <w:pStyle w:val="Corpodetexto"/>
              <w:widowControl w:val="0"/>
              <w:spacing w:before="5" w:after="1" w:line="221" w:lineRule="exact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 w:rsidRPr="002612FE">
              <w:rPr>
                <w:rFonts w:ascii="Times New Roman" w:hAnsi="Times New Roman" w:cs="Times New Roman"/>
                <w:b/>
                <w:sz w:val="22"/>
                <w:lang w:eastAsia="en-US"/>
              </w:rPr>
              <w:t>MAUGHAM ZAZE</w:t>
            </w:r>
          </w:p>
          <w:p w14:paraId="1BD9AD32" w14:textId="77777777" w:rsidR="00291544" w:rsidRPr="002612FE" w:rsidRDefault="00291544" w:rsidP="002A3C09">
            <w:pPr>
              <w:pStyle w:val="TableParagraph"/>
              <w:widowControl w:val="0"/>
              <w:spacing w:after="0" w:line="221" w:lineRule="exact"/>
              <w:ind w:left="77" w:right="115"/>
              <w:jc w:val="center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hAnsi="Times New Roman" w:cs="Times New Roman"/>
                <w:sz w:val="22"/>
                <w:lang w:eastAsia="en-US"/>
              </w:rPr>
              <w:t>Coordenador Adjunto</w:t>
            </w:r>
          </w:p>
        </w:tc>
      </w:tr>
      <w:tr w:rsidR="00291544" w:rsidRPr="002612FE" w14:paraId="22E26505" w14:textId="77777777" w:rsidTr="00421BAC">
        <w:trPr>
          <w:trHeight w:val="1644"/>
        </w:trPr>
        <w:tc>
          <w:tcPr>
            <w:tcW w:w="4962" w:type="dxa"/>
            <w:vAlign w:val="bottom"/>
          </w:tcPr>
          <w:p w14:paraId="189F0D84" w14:textId="28D4CE61" w:rsidR="00291544" w:rsidRPr="002612FE" w:rsidRDefault="008A32F7" w:rsidP="002A3C09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 w:rsidRPr="002612FE">
              <w:rPr>
                <w:rFonts w:ascii="Times New Roman" w:hAnsi="Times New Roman" w:cs="Times New Roman"/>
                <w:b/>
                <w:sz w:val="22"/>
                <w:lang w:eastAsia="en-US"/>
              </w:rPr>
              <w:t>ORMY LEOCÁDIO H</w:t>
            </w:r>
            <w:r w:rsidR="008803E3">
              <w:rPr>
                <w:rFonts w:ascii="Times New Roman" w:hAnsi="Times New Roman" w:cs="Times New Roman"/>
                <w:b/>
                <w:sz w:val="22"/>
                <w:lang w:eastAsia="en-US"/>
              </w:rPr>
              <w:t>Ü</w:t>
            </w:r>
            <w:r w:rsidRPr="002612FE">
              <w:rPr>
                <w:rFonts w:ascii="Times New Roman" w:hAnsi="Times New Roman" w:cs="Times New Roman"/>
                <w:b/>
                <w:sz w:val="22"/>
                <w:lang w:eastAsia="en-US"/>
              </w:rPr>
              <w:t>TNER JUNIOR</w:t>
            </w:r>
          </w:p>
          <w:p w14:paraId="28D64BE2" w14:textId="77777777" w:rsidR="00291544" w:rsidRPr="002612FE" w:rsidRDefault="00291544" w:rsidP="002A3C09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hAnsi="Times New Roman" w:cs="Times New Roman"/>
                <w:sz w:val="22"/>
                <w:lang w:eastAsia="en-US"/>
              </w:rPr>
              <w:t>Membro</w:t>
            </w:r>
          </w:p>
        </w:tc>
        <w:tc>
          <w:tcPr>
            <w:tcW w:w="4790" w:type="dxa"/>
            <w:vAlign w:val="bottom"/>
          </w:tcPr>
          <w:p w14:paraId="5CB53484" w14:textId="77777777" w:rsidR="008A32F7" w:rsidRPr="002612FE" w:rsidRDefault="008A32F7" w:rsidP="008A32F7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 w:rsidRPr="002612FE">
              <w:rPr>
                <w:rFonts w:ascii="Times New Roman" w:hAnsi="Times New Roman" w:cs="Times New Roman"/>
                <w:b/>
                <w:sz w:val="22"/>
                <w:lang w:eastAsia="en-US"/>
              </w:rPr>
              <w:t>RICARDO LUIZ LEITES DE OLIVEIRA</w:t>
            </w:r>
          </w:p>
          <w:p w14:paraId="4029E927" w14:textId="2DA676A0" w:rsidR="00291544" w:rsidRPr="002612FE" w:rsidRDefault="008A32F7" w:rsidP="002A3C09">
            <w:pPr>
              <w:pStyle w:val="Corpodetexto"/>
              <w:widowControl w:val="0"/>
              <w:spacing w:before="5" w:after="1" w:line="221" w:lineRule="exact"/>
              <w:ind w:right="184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hAnsi="Times New Roman" w:cs="Times New Roman"/>
                <w:sz w:val="22"/>
              </w:rPr>
              <w:t>Membro</w:t>
            </w:r>
          </w:p>
        </w:tc>
      </w:tr>
    </w:tbl>
    <w:p w14:paraId="61766320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22AA462A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6B912ED7" w14:textId="77777777" w:rsidR="000B7B47" w:rsidRDefault="000B7B47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3BBED5CF" w14:textId="77777777" w:rsidR="000B7B47" w:rsidRDefault="000B7B47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231D28AA" w14:textId="77777777" w:rsidR="000B7B47" w:rsidRDefault="000B7B47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30ADB9A8" w14:textId="77777777" w:rsidR="000B7B47" w:rsidRDefault="000B7B47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13B828D7" w14:textId="77777777" w:rsidR="000B7B47" w:rsidRDefault="000B7B47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1B038C89" w14:textId="77777777" w:rsidR="000B7B47" w:rsidRDefault="000B7B47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723321BC" w14:textId="77777777" w:rsidR="000B7B47" w:rsidRDefault="000B7B47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2EA20B74" w14:textId="77777777" w:rsidR="000B7B47" w:rsidRDefault="000B7B47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79527892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2118AA2B" w14:textId="17F7FFF1" w:rsidR="00486655" w:rsidRPr="002612FE" w:rsidRDefault="005F7819" w:rsidP="00421BAC">
      <w:pPr>
        <w:spacing w:after="0" w:line="240" w:lineRule="auto"/>
        <w:ind w:left="-142"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eastAsia="Calibri" w:hAnsi="Times New Roman" w:cs="Times New Roman"/>
          <w:b/>
          <w:bCs/>
          <w:sz w:val="22"/>
        </w:rPr>
        <w:t>10</w:t>
      </w:r>
      <w:r w:rsidR="008A32F7" w:rsidRPr="002612FE">
        <w:rPr>
          <w:rFonts w:ascii="Times New Roman" w:eastAsia="Calibri" w:hAnsi="Times New Roman" w:cs="Times New Roman"/>
          <w:b/>
          <w:bCs/>
          <w:sz w:val="22"/>
        </w:rPr>
        <w:t>ª REUNIÃO ORDINÁRIA 2023 DA CEP-CAU/PR</w:t>
      </w:r>
    </w:p>
    <w:p w14:paraId="4A44E586" w14:textId="77777777" w:rsidR="00486655" w:rsidRPr="002612FE" w:rsidRDefault="008A32F7">
      <w:pPr>
        <w:tabs>
          <w:tab w:val="center" w:pos="4252"/>
          <w:tab w:val="right" w:pos="8504"/>
        </w:tabs>
        <w:spacing w:after="240"/>
        <w:jc w:val="center"/>
        <w:rPr>
          <w:rFonts w:ascii="Times New Roman" w:hAnsi="Times New Roman" w:cs="Times New Roman"/>
          <w:sz w:val="22"/>
        </w:rPr>
      </w:pPr>
      <w:r w:rsidRPr="002612FE">
        <w:rPr>
          <w:rFonts w:ascii="Times New Roman" w:eastAsia="Calibri" w:hAnsi="Times New Roman" w:cs="Times New Roman"/>
          <w:sz w:val="22"/>
        </w:rPr>
        <w:t>Videoconferência</w:t>
      </w:r>
    </w:p>
    <w:p w14:paraId="50261E78" w14:textId="77777777" w:rsidR="00486655" w:rsidRPr="002612FE" w:rsidRDefault="008A32F7">
      <w:pPr>
        <w:spacing w:before="240"/>
        <w:jc w:val="center"/>
        <w:rPr>
          <w:rFonts w:ascii="Times New Roman" w:hAnsi="Times New Roman" w:cs="Times New Roman"/>
          <w:sz w:val="22"/>
        </w:rPr>
      </w:pPr>
      <w:r w:rsidRPr="002612FE">
        <w:rPr>
          <w:rFonts w:ascii="Times New Roman" w:eastAsia="Cambria" w:hAnsi="Times New Roman" w:cs="Times New Roman"/>
          <w:b/>
          <w:bCs/>
          <w:sz w:val="22"/>
        </w:rPr>
        <w:t>Folha de Votação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60"/>
        <w:gridCol w:w="1373"/>
        <w:gridCol w:w="826"/>
        <w:gridCol w:w="2681"/>
        <w:gridCol w:w="574"/>
        <w:gridCol w:w="380"/>
        <w:gridCol w:w="441"/>
        <w:gridCol w:w="517"/>
        <w:gridCol w:w="170"/>
        <w:gridCol w:w="782"/>
        <w:gridCol w:w="948"/>
      </w:tblGrid>
      <w:tr w:rsidR="00486655" w:rsidRPr="002612FE" w14:paraId="3476C644" w14:textId="77777777">
        <w:tc>
          <w:tcPr>
            <w:tcW w:w="2432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616BC4CC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Função</w:t>
            </w:r>
          </w:p>
        </w:tc>
        <w:tc>
          <w:tcPr>
            <w:tcW w:w="3507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7E69B2D4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Conselheiros</w:t>
            </w:r>
          </w:p>
        </w:tc>
        <w:tc>
          <w:tcPr>
            <w:tcW w:w="3812" w:type="dxa"/>
            <w:gridSpan w:val="7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37FE5E5C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Votação</w:t>
            </w:r>
          </w:p>
        </w:tc>
      </w:tr>
      <w:tr w:rsidR="00486655" w:rsidRPr="002612FE" w14:paraId="71D757FA" w14:textId="77777777">
        <w:tc>
          <w:tcPr>
            <w:tcW w:w="2432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BA0E62F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3507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6AB7DDA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C07F9CD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Sim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906ECA3" w14:textId="77777777" w:rsidR="00486655" w:rsidRPr="002612FE" w:rsidRDefault="008A32F7">
            <w:pPr>
              <w:widowControl w:val="0"/>
              <w:spacing w:after="0"/>
              <w:ind w:right="-44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9B107C7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Abst.</w:t>
            </w: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784199D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Ausên.</w:t>
            </w:r>
          </w:p>
        </w:tc>
      </w:tr>
      <w:tr w:rsidR="00486655" w:rsidRPr="002612FE" w14:paraId="4F958EBD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D56F7A5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Coordenador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C676F73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Walter Gustavo Linzmeyer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72B6804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742481C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4D507CE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B993510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2612FE" w14:paraId="2430AB8B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791C007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Coordenador Adjunto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D809E70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Maugham Zaze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A4B1CFB" w14:textId="090DC612" w:rsidR="00486655" w:rsidRPr="002612FE" w:rsidRDefault="00E76A78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EA3B169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8D9D618" w14:textId="707457FC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7F74577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2612FE" w14:paraId="78121F30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A31A7A5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DF94EF7" w14:textId="246E6182" w:rsidR="00486655" w:rsidRPr="002612FE" w:rsidRDefault="00A451AD">
            <w:pPr>
              <w:widowControl w:val="0"/>
              <w:spacing w:after="0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Ormy Leocádio Hütner Junior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0573478" w14:textId="156A0C4F" w:rsidR="00486655" w:rsidRPr="002612FE" w:rsidRDefault="00B055DF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C84B828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A99CB32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9150FF6" w14:textId="2066FB75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2612FE" w14:paraId="1459F60B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6A4377EF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395D03A3" w14:textId="2E096BEB" w:rsidR="00486655" w:rsidRPr="002612FE" w:rsidRDefault="00A451AD">
            <w:pPr>
              <w:widowControl w:val="0"/>
              <w:spacing w:after="0"/>
              <w:ind w:firstLine="0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Ricardo Luiz Leites de Oliveira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406148B3" w14:textId="6B6AD751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6F2ED59D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72C5D906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2B23B816" w14:textId="7CD31DF5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2612FE" w14:paraId="4D21A447" w14:textId="77777777" w:rsidTr="00EE3763">
        <w:trPr>
          <w:trHeight w:val="20"/>
        </w:trPr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A40B380" w14:textId="77777777" w:rsidR="00486655" w:rsidRPr="002612FE" w:rsidRDefault="00486655">
            <w:pPr>
              <w:widowControl w:val="0"/>
              <w:spacing w:after="0"/>
              <w:ind w:right="-108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F33157B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5CC03AC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bottom w:val="single" w:sz="4" w:space="0" w:color="000000"/>
            </w:tcBorders>
          </w:tcPr>
          <w:p w14:paraId="5EB5BE37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D4F30EC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214D1FB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3C87AF3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</w:tr>
      <w:tr w:rsidR="00486655" w:rsidRPr="002612FE" w14:paraId="52976A55" w14:textId="77777777" w:rsidTr="00EE3763">
        <w:trPr>
          <w:trHeight w:val="567"/>
        </w:trPr>
        <w:tc>
          <w:tcPr>
            <w:tcW w:w="9751" w:type="dxa"/>
            <w:gridSpan w:val="11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000000"/>
            </w:tcBorders>
            <w:shd w:val="clear" w:color="auto" w:fill="D9D9FF"/>
          </w:tcPr>
          <w:p w14:paraId="1EA81621" w14:textId="677063B1" w:rsidR="00486655" w:rsidRPr="002612FE" w:rsidRDefault="008A32F7">
            <w:pPr>
              <w:widowControl w:val="0"/>
              <w:spacing w:before="120" w:after="0"/>
              <w:ind w:left="11" w:hanging="11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Histórico da Votação: </w:t>
            </w:r>
            <w:r w:rsidR="005F7819">
              <w:rPr>
                <w:rFonts w:ascii="Times New Roman" w:eastAsia="Cambria" w:hAnsi="Times New Roman" w:cs="Times New Roman"/>
                <w:b/>
                <w:bCs/>
                <w:sz w:val="22"/>
              </w:rPr>
              <w:t>10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ª REUNIÃO ORDINÁRIA 2023 DA CEP-CAU/PR</w:t>
            </w:r>
          </w:p>
          <w:p w14:paraId="3165BDC4" w14:textId="203A3163" w:rsidR="00486655" w:rsidRPr="002612FE" w:rsidRDefault="008A32F7">
            <w:pPr>
              <w:widowControl w:val="0"/>
              <w:tabs>
                <w:tab w:val="center" w:pos="4763"/>
              </w:tabs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Data: </w:t>
            </w:r>
            <w:r w:rsidR="00A451AD"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2</w:t>
            </w:r>
            <w:r w:rsidR="005F7819">
              <w:rPr>
                <w:rFonts w:ascii="Times New Roman" w:eastAsia="Cambria" w:hAnsi="Times New Roman" w:cs="Times New Roman"/>
                <w:b/>
                <w:bCs/>
                <w:sz w:val="22"/>
              </w:rPr>
              <w:t>3</w:t>
            </w:r>
            <w:r w:rsidR="00D44315"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/</w:t>
            </w:r>
            <w:r w:rsidR="005F7819">
              <w:rPr>
                <w:rFonts w:ascii="Times New Roman" w:eastAsia="Cambria" w:hAnsi="Times New Roman" w:cs="Times New Roman"/>
                <w:b/>
                <w:bCs/>
                <w:sz w:val="22"/>
              </w:rPr>
              <w:t>10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/2023</w:t>
            </w:r>
          </w:p>
          <w:p w14:paraId="272DD083" w14:textId="78424BF3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Matéria em votação: </w:t>
            </w:r>
            <w:r w:rsidR="005F7819">
              <w:rPr>
                <w:rFonts w:ascii="Times New Roman" w:eastAsia="Cambria" w:hAnsi="Times New Roman" w:cs="Times New Roman"/>
                <w:b/>
                <w:bCs/>
                <w:sz w:val="22"/>
              </w:rPr>
              <w:t>Protocolo 1618799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/202</w:t>
            </w:r>
            <w:r w:rsidR="005F7819">
              <w:rPr>
                <w:rFonts w:ascii="Times New Roman" w:eastAsia="Cambria" w:hAnsi="Times New Roman" w:cs="Times New Roman"/>
                <w:b/>
                <w:bCs/>
                <w:sz w:val="22"/>
              </w:rPr>
              <w:t>2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 - Proces</w:t>
            </w:r>
            <w:r w:rsidR="00B817FB">
              <w:rPr>
                <w:rFonts w:ascii="Times New Roman" w:eastAsia="Cambria" w:hAnsi="Times New Roman" w:cs="Times New Roman"/>
                <w:b/>
                <w:bCs/>
                <w:sz w:val="22"/>
              </w:rPr>
              <w:t>so de Fiscalização nº</w:t>
            </w:r>
            <w:r w:rsidR="005F7819"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 1000162198</w:t>
            </w:r>
            <w:r w:rsidR="0079673C"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/202</w:t>
            </w:r>
            <w:r w:rsidR="005F7819">
              <w:rPr>
                <w:rFonts w:ascii="Times New Roman" w:eastAsia="Cambria" w:hAnsi="Times New Roman" w:cs="Times New Roman"/>
                <w:b/>
                <w:bCs/>
                <w:sz w:val="22"/>
              </w:rPr>
              <w:t>2</w:t>
            </w:r>
          </w:p>
          <w:p w14:paraId="23A4EFEF" w14:textId="68F9C496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Resultado da votação: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Sim 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>(</w:t>
            </w:r>
            <w:r w:rsidR="00B055DF" w:rsidRPr="002612FE">
              <w:rPr>
                <w:rFonts w:ascii="Times New Roman" w:eastAsia="Cambria" w:hAnsi="Times New Roman" w:cs="Times New Roman"/>
                <w:sz w:val="22"/>
              </w:rPr>
              <w:t>4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),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(0),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Abstenções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</w:t>
            </w:r>
            <w:r w:rsidR="00B055DF" w:rsidRPr="002612FE">
              <w:rPr>
                <w:rFonts w:ascii="Times New Roman" w:eastAsia="Cambria" w:hAnsi="Times New Roman" w:cs="Times New Roman"/>
                <w:sz w:val="22"/>
              </w:rPr>
              <w:t>0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),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Ausências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(0) de um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Total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(4)</w:t>
            </w:r>
            <w:r w:rsidR="0024271C" w:rsidRPr="002612FE"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 w:rsidR="0024271C" w:rsidRPr="002612FE">
              <w:rPr>
                <w:rFonts w:ascii="Times New Roman" w:eastAsia="Cambria" w:hAnsi="Times New Roman" w:cs="Times New Roman"/>
                <w:b/>
                <w:sz w:val="22"/>
              </w:rPr>
              <w:t>Conselheiros</w:t>
            </w:r>
          </w:p>
          <w:p w14:paraId="09955C19" w14:textId="1AE5054B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Ocorrências:</w:t>
            </w:r>
            <w:r w:rsidR="002612FE"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 w:rsidR="002612FE"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Nenhuma.</w:t>
            </w:r>
          </w:p>
          <w:p w14:paraId="41FAEE5E" w14:textId="77777777" w:rsidR="00486655" w:rsidRPr="002612FE" w:rsidRDefault="008A32F7">
            <w:pPr>
              <w:widowControl w:val="0"/>
              <w:spacing w:after="120"/>
              <w:ind w:left="6124" w:hanging="6124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Assistência: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Tessa Paduano Rodrigues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– Condução Trabalhos: </w:t>
            </w:r>
            <w:r w:rsidRPr="002612FE">
              <w:rPr>
                <w:rFonts w:ascii="Times New Roman" w:eastAsia="Cambria" w:hAnsi="Times New Roman" w:cs="Times New Roman"/>
                <w:b/>
                <w:sz w:val="22"/>
              </w:rPr>
              <w:t>Walter Gustavo Linzmeyer</w:t>
            </w:r>
          </w:p>
        </w:tc>
      </w:tr>
    </w:tbl>
    <w:p w14:paraId="15D72516" w14:textId="77777777" w:rsidR="00486655" w:rsidRPr="002612FE" w:rsidRDefault="00486655">
      <w:pPr>
        <w:jc w:val="center"/>
        <w:rPr>
          <w:rFonts w:ascii="Times New Roman" w:hAnsi="Times New Roman" w:cs="Times New Roman"/>
          <w:sz w:val="22"/>
        </w:rPr>
      </w:pPr>
    </w:p>
    <w:sectPr w:rsidR="00486655" w:rsidRPr="002612FE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531" w:right="1077" w:bottom="1531" w:left="1077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198C1" w14:textId="77777777" w:rsidR="00E645D5" w:rsidRDefault="00E645D5">
      <w:pPr>
        <w:spacing w:after="0" w:line="240" w:lineRule="auto"/>
      </w:pPr>
      <w:r>
        <w:separator/>
      </w:r>
    </w:p>
  </w:endnote>
  <w:endnote w:type="continuationSeparator" w:id="0">
    <w:p w14:paraId="1F29E5B3" w14:textId="77777777" w:rsidR="00E645D5" w:rsidRDefault="00E64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xCondensed">
    <w:altName w:val="Times New Roman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3CC4F" w14:textId="77777777" w:rsidR="00486655" w:rsidRDefault="00486655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CB8DF" w14:textId="77777777" w:rsidR="00893179" w:rsidRDefault="00893179" w:rsidP="00893179">
    <w:pPr>
      <w:pStyle w:val="Contedodoquadro"/>
      <w:spacing w:line="182" w:lineRule="exact"/>
      <w:ind w:left="10" w:right="9"/>
      <w:jc w:val="center"/>
      <w:rPr>
        <w:rFonts w:ascii="Calibri" w:hAnsi="Calibri"/>
        <w:b/>
        <w:sz w:val="18"/>
      </w:rPr>
    </w:pPr>
    <w:r>
      <w:rPr>
        <w:rFonts w:ascii="Calibri" w:hAnsi="Calibri"/>
        <w:b/>
        <w:color w:val="006666"/>
        <w:sz w:val="18"/>
      </w:rPr>
      <w:t>Conselho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Arquitetura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Urbanismo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Paraná</w:t>
    </w:r>
    <w:r>
      <w:rPr>
        <w:rFonts w:ascii="Calibri" w:hAnsi="Calibri"/>
        <w:b/>
        <w:color w:val="006666"/>
        <w:spacing w:val="-2"/>
        <w:sz w:val="18"/>
      </w:rPr>
      <w:t xml:space="preserve"> •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CAUPR.gov.br</w:t>
    </w:r>
  </w:p>
  <w:p w14:paraId="02BD2B64" w14:textId="77777777" w:rsidR="00893179" w:rsidRDefault="00893179" w:rsidP="00893179">
    <w:pPr>
      <w:pStyle w:val="Contedodoquadro"/>
      <w:spacing w:line="199" w:lineRule="exact"/>
      <w:ind w:left="10" w:right="10"/>
      <w:jc w:val="center"/>
      <w:rPr>
        <w:rFonts w:ascii="Calibri" w:hAnsi="Calibri"/>
        <w:sz w:val="18"/>
      </w:rPr>
    </w:pPr>
    <w:r>
      <w:rPr>
        <w:rFonts w:ascii="Calibri" w:hAnsi="Calibri"/>
        <w:color w:val="A6A6A6"/>
        <w:sz w:val="18"/>
      </w:rPr>
      <w:t>Sede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Av.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Nossa Senhora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da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Luz,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2.530 •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80045-360</w:t>
    </w:r>
    <w:r>
      <w:rPr>
        <w:rFonts w:ascii="Calibri" w:hAnsi="Calibri"/>
        <w:color w:val="A6A6A6"/>
        <w:spacing w:val="-1"/>
        <w:sz w:val="18"/>
      </w:rPr>
      <w:t xml:space="preserve"> •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Curitiba/PR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•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Fone: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+55(41)3218.0200</w:t>
    </w:r>
  </w:p>
  <w:p w14:paraId="2E364FC8" w14:textId="25354390" w:rsidR="00893179" w:rsidRDefault="00893179" w:rsidP="00893179">
    <w:pPr>
      <w:pStyle w:val="Contedodoquadro"/>
      <w:ind w:left="11" w:right="6"/>
      <w:jc w:val="center"/>
    </w:pPr>
    <w:r>
      <w:rPr>
        <w:rFonts w:ascii="DaxCondensed" w:hAnsi="DaxCondensed"/>
        <w:b/>
        <w:color w:val="A6A6A6"/>
        <w:sz w:val="18"/>
      </w:rPr>
      <w:t>Deliberação nº</w:t>
    </w:r>
    <w:r w:rsidR="005F7819">
      <w:rPr>
        <w:rFonts w:ascii="DaxCondensed" w:hAnsi="DaxCondensed"/>
        <w:b/>
        <w:color w:val="A6A6A6"/>
        <w:spacing w:val="1"/>
        <w:sz w:val="18"/>
      </w:rPr>
      <w:t xml:space="preserve"> 15</w:t>
    </w:r>
    <w:r w:rsidR="000B7B47">
      <w:rPr>
        <w:rFonts w:ascii="DaxCondensed" w:hAnsi="DaxCondensed"/>
        <w:b/>
        <w:color w:val="A6A6A6"/>
        <w:spacing w:val="1"/>
        <w:sz w:val="18"/>
      </w:rPr>
      <w:t>1</w:t>
    </w:r>
    <w:r>
      <w:rPr>
        <w:rFonts w:ascii="DaxCondensed" w:hAnsi="DaxCondensed"/>
        <w:b/>
        <w:color w:val="A6A6A6"/>
        <w:sz w:val="18"/>
      </w:rPr>
      <w:t>/2023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CEP-CAU/PR,</w:t>
    </w:r>
    <w:r>
      <w:rPr>
        <w:rFonts w:ascii="DaxCondensed" w:hAnsi="DaxCondensed"/>
        <w:b/>
        <w:color w:val="A6A6A6"/>
        <w:spacing w:val="-4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2"/>
        <w:sz w:val="18"/>
      </w:rPr>
      <w:t xml:space="preserve"> 2</w:t>
    </w:r>
    <w:r w:rsidR="005F7819">
      <w:rPr>
        <w:rFonts w:ascii="DaxCondensed" w:hAnsi="DaxCondensed"/>
        <w:b/>
        <w:color w:val="A6A6A6"/>
        <w:spacing w:val="-2"/>
        <w:sz w:val="18"/>
      </w:rPr>
      <w:t>3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3"/>
        <w:sz w:val="18"/>
      </w:rPr>
      <w:t xml:space="preserve"> </w:t>
    </w:r>
    <w:r w:rsidR="005F7819">
      <w:rPr>
        <w:rFonts w:ascii="DaxCondensed" w:hAnsi="DaxCondensed"/>
        <w:b/>
        <w:color w:val="A6A6A6"/>
        <w:spacing w:val="-3"/>
        <w:sz w:val="18"/>
      </w:rPr>
      <w:t>outubr</w:t>
    </w:r>
    <w:r>
      <w:rPr>
        <w:rFonts w:ascii="DaxCondensed" w:hAnsi="DaxCondensed"/>
        <w:b/>
        <w:color w:val="A6A6A6"/>
        <w:spacing w:val="-3"/>
        <w:sz w:val="18"/>
      </w:rPr>
      <w:t xml:space="preserve">o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55D41" w14:textId="77777777" w:rsidR="00486655" w:rsidRDefault="008A32F7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 • CAUPR.gov.br</w:t>
    </w:r>
  </w:p>
  <w:p w14:paraId="6C2750A4" w14:textId="77777777" w:rsidR="00486655" w:rsidRDefault="008A32F7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Fone: 41 3218-0200</w:t>
    </w:r>
  </w:p>
  <w:p w14:paraId="3B4D8F1A" w14:textId="77777777" w:rsidR="00486655" w:rsidRDefault="008A32F7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Cascavel:</w:t>
    </w:r>
    <w:r>
      <w:rPr>
        <w:color w:val="808080" w:themeColor="background1" w:themeShade="80"/>
        <w:sz w:val="14"/>
      </w:rPr>
      <w:t xml:space="preserve"> Rua Manoel Ribas, 2.720, CEP 85810-170 - Fone: 45 3229-6546 | </w:t>
    </w:r>
    <w:r>
      <w:rPr>
        <w:b/>
        <w:bCs/>
        <w:color w:val="808080" w:themeColor="background1" w:themeShade="80"/>
        <w:sz w:val="14"/>
      </w:rPr>
      <w:t>Londrina:</w:t>
    </w:r>
    <w:r>
      <w:rPr>
        <w:color w:val="808080" w:themeColor="background1" w:themeShade="80"/>
        <w:sz w:val="14"/>
      </w:rPr>
      <w:t xml:space="preserve"> Rua Paranaguá, 300, Sala 5, CEP 86020-030 - Fone: 43 3039-0035</w:t>
    </w:r>
  </w:p>
  <w:p w14:paraId="2977A519" w14:textId="77777777" w:rsidR="00486655" w:rsidRDefault="008A32F7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Maringá:</w:t>
    </w:r>
    <w:r>
      <w:rPr>
        <w:color w:val="808080" w:themeColor="background1" w:themeShade="80"/>
        <w:sz w:val="14"/>
      </w:rPr>
      <w:t xml:space="preserve"> Av. Nóbrega, 968, Sala 3, CEP 87014-180 - Fone: 44 3262-5439 | </w:t>
    </w:r>
    <w:r>
      <w:rPr>
        <w:b/>
        <w:bCs/>
        <w:color w:val="808080" w:themeColor="background1" w:themeShade="80"/>
        <w:sz w:val="14"/>
      </w:rPr>
      <w:t>Pato Branco:</w:t>
    </w:r>
    <w:r>
      <w:rPr>
        <w:color w:val="808080" w:themeColor="background1" w:themeShade="80"/>
        <w:sz w:val="14"/>
      </w:rPr>
      <w:t xml:space="preserve"> Rua Itabira, 1.804, CEP 85504-430 - Fone: 46 3025-2622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D37BD" w14:textId="77777777" w:rsidR="00E645D5" w:rsidRDefault="00E645D5">
      <w:pPr>
        <w:spacing w:after="0" w:line="240" w:lineRule="auto"/>
      </w:pPr>
      <w:r>
        <w:separator/>
      </w:r>
    </w:p>
  </w:footnote>
  <w:footnote w:type="continuationSeparator" w:id="0">
    <w:p w14:paraId="78B28662" w14:textId="77777777" w:rsidR="00E645D5" w:rsidRDefault="00E64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2257241"/>
      <w:docPartObj>
        <w:docPartGallery w:val="Page Numbers (Top of Page)"/>
        <w:docPartUnique/>
      </w:docPartObj>
    </w:sdtPr>
    <w:sdtContent>
      <w:p w14:paraId="441CF036" w14:textId="77777777" w:rsidR="00486655" w:rsidRDefault="008A32F7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0" distR="0" simplePos="0" relativeHeight="3" behindDoc="1" locked="0" layoutInCell="0" allowOverlap="1" wp14:anchorId="42809B6A" wp14:editId="5AD70A39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PAGE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5F7819">
          <w:rPr>
            <w:rFonts w:ascii="Calibri" w:hAnsi="Calibri" w:cs="Calibri"/>
            <w:b/>
            <w:bCs/>
            <w:noProof/>
            <w:sz w:val="20"/>
            <w:szCs w:val="24"/>
          </w:rPr>
          <w:t>1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  <w:r>
          <w:rPr>
            <w:rFonts w:asciiTheme="minorHAnsi" w:hAnsiTheme="minorHAnsi" w:cstheme="minorHAnsi"/>
            <w:sz w:val="20"/>
          </w:rPr>
          <w:t xml:space="preserve"> de 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NUMPAGES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5F7819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</w:p>
    </w:sdtContent>
  </w:sdt>
  <w:p w14:paraId="25382B59" w14:textId="77777777" w:rsidR="00486655" w:rsidRDefault="00486655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67E26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284F257D"/>
    <w:multiLevelType w:val="multilevel"/>
    <w:tmpl w:val="DEE23C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05A14AC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70397C55"/>
    <w:multiLevelType w:val="multilevel"/>
    <w:tmpl w:val="2412165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420101588">
    <w:abstractNumId w:val="0"/>
  </w:num>
  <w:num w:numId="2" w16cid:durableId="1707221022">
    <w:abstractNumId w:val="3"/>
  </w:num>
  <w:num w:numId="3" w16cid:durableId="1924028275">
    <w:abstractNumId w:val="1"/>
  </w:num>
  <w:num w:numId="4" w16cid:durableId="15687605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655"/>
    <w:rsid w:val="000915AC"/>
    <w:rsid w:val="000B7B47"/>
    <w:rsid w:val="000C7C78"/>
    <w:rsid w:val="001234D5"/>
    <w:rsid w:val="00150682"/>
    <w:rsid w:val="0024271C"/>
    <w:rsid w:val="002612FE"/>
    <w:rsid w:val="00291544"/>
    <w:rsid w:val="00353208"/>
    <w:rsid w:val="003F5530"/>
    <w:rsid w:val="00421BAC"/>
    <w:rsid w:val="00486655"/>
    <w:rsid w:val="005F7819"/>
    <w:rsid w:val="00646093"/>
    <w:rsid w:val="00793257"/>
    <w:rsid w:val="0079673C"/>
    <w:rsid w:val="007A39BB"/>
    <w:rsid w:val="007B275E"/>
    <w:rsid w:val="007F2880"/>
    <w:rsid w:val="00876576"/>
    <w:rsid w:val="008803E3"/>
    <w:rsid w:val="00893179"/>
    <w:rsid w:val="008A32F7"/>
    <w:rsid w:val="009C0E5E"/>
    <w:rsid w:val="00A0535F"/>
    <w:rsid w:val="00A103D1"/>
    <w:rsid w:val="00A1310A"/>
    <w:rsid w:val="00A451AD"/>
    <w:rsid w:val="00A55292"/>
    <w:rsid w:val="00AB3451"/>
    <w:rsid w:val="00B055DF"/>
    <w:rsid w:val="00B2061C"/>
    <w:rsid w:val="00B817FB"/>
    <w:rsid w:val="00BA1352"/>
    <w:rsid w:val="00BB172B"/>
    <w:rsid w:val="00BC3A31"/>
    <w:rsid w:val="00C00DA0"/>
    <w:rsid w:val="00C95A46"/>
    <w:rsid w:val="00D44315"/>
    <w:rsid w:val="00D671CF"/>
    <w:rsid w:val="00E5503E"/>
    <w:rsid w:val="00E645D5"/>
    <w:rsid w:val="00E76A78"/>
    <w:rsid w:val="00EE0049"/>
    <w:rsid w:val="00EE3763"/>
    <w:rsid w:val="00F0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3F665"/>
  <w15:docId w15:val="{128C657A-4B10-4E88-AFA4-CAEC6DE2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0B4"/>
    <w:pPr>
      <w:spacing w:after="116" w:line="259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spacing w:after="160" w:line="259" w:lineRule="auto"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 w:line="259" w:lineRule="auto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710CC"/>
  </w:style>
  <w:style w:type="character" w:customStyle="1" w:styleId="RodapChar">
    <w:name w:val="Rodapé Char"/>
    <w:basedOn w:val="Fontepargpadro"/>
    <w:link w:val="Rodap"/>
    <w:uiPriority w:val="99"/>
    <w:qFormat/>
    <w:rsid w:val="003710C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qFormat/>
    <w:rsid w:val="004444D6"/>
  </w:style>
  <w:style w:type="character" w:customStyle="1" w:styleId="Ttulo1Char">
    <w:name w:val="Título 1 Char"/>
    <w:basedOn w:val="Fontepargpadro"/>
    <w:link w:val="Ttulo1"/>
    <w:uiPriority w:val="9"/>
    <w:qFormat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character" w:customStyle="1" w:styleId="footnotedescriptionChar">
    <w:name w:val="footnote description Char"/>
    <w:qFormat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qFormat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E55053"/>
    <w:rPr>
      <w:color w:val="0000FF"/>
      <w:u w:val="singl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suppressAutoHyphens w:val="0"/>
      <w:jc w:val="center"/>
    </w:pPr>
    <w:rPr>
      <w:rFonts w:ascii="Times New Roman" w:eastAsia="Times New Roman" w:hAnsi="Times New Roman"/>
      <w:b/>
      <w:bCs/>
      <w:sz w:val="40"/>
    </w:rPr>
  </w:style>
  <w:style w:type="paragraph" w:styleId="Corpodetexto">
    <w:name w:val="Body Text"/>
    <w:basedOn w:val="Normal"/>
    <w:link w:val="CorpodetextoChar"/>
    <w:pPr>
      <w:spacing w:after="140" w:line="276" w:lineRule="auto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qFormat/>
    <w:rsid w:val="004444D6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ootnotedescription">
    <w:name w:val="footnote description"/>
    <w:next w:val="Normal"/>
    <w:qFormat/>
    <w:rsid w:val="005A237D"/>
    <w:pPr>
      <w:spacing w:line="259" w:lineRule="auto"/>
    </w:pPr>
    <w:rPr>
      <w:rFonts w:ascii="Calibri" w:eastAsia="Calibri" w:hAnsi="Calibri" w:cs="Calibri"/>
      <w:color w:val="000000"/>
      <w:sz w:val="20"/>
      <w:lang w:eastAsia="pt-BR"/>
    </w:r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0"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paragraph" w:customStyle="1" w:styleId="Default">
    <w:name w:val="Default"/>
    <w:qFormat/>
    <w:rsid w:val="00234CD6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qFormat/>
    <w:pPr>
      <w:ind w:left="108" w:firstLine="0"/>
    </w:pPr>
  </w:style>
  <w:style w:type="table" w:styleId="Tabelacomgrade">
    <w:name w:val="Table Grid"/>
    <w:basedOn w:val="Tabelanormal"/>
    <w:uiPriority w:val="39"/>
    <w:rsid w:val="00E5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mplesTabela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character" w:customStyle="1" w:styleId="CorpodetextoChar">
    <w:name w:val="Corpo de texto Char"/>
    <w:basedOn w:val="Fontepargpadro"/>
    <w:link w:val="Corpodetexto"/>
    <w:rsid w:val="00291544"/>
    <w:rPr>
      <w:rFonts w:ascii="Arial" w:eastAsia="Arial" w:hAnsi="Arial" w:cs="Arial"/>
      <w:color w:val="000000"/>
      <w:sz w:val="24"/>
      <w:lang w:eastAsia="pt-BR"/>
    </w:rPr>
  </w:style>
  <w:style w:type="paragraph" w:customStyle="1" w:styleId="Contedodoquadro">
    <w:name w:val="Conteúdo do quadro"/>
    <w:basedOn w:val="Normal"/>
    <w:qFormat/>
    <w:rsid w:val="00893179"/>
    <w:pPr>
      <w:widowControl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3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302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Walter Gustavo Linzmeyer</cp:lastModifiedBy>
  <cp:revision>44</cp:revision>
  <cp:lastPrinted>2023-12-18T11:59:00Z</cp:lastPrinted>
  <dcterms:created xsi:type="dcterms:W3CDTF">2023-03-03T20:26:00Z</dcterms:created>
  <dcterms:modified xsi:type="dcterms:W3CDTF">2023-12-18T11:59:00Z</dcterms:modified>
  <dc:language>pt-BR</dc:language>
</cp:coreProperties>
</file>