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5DBE084" w:rsidR="00486655" w:rsidRDefault="00857139" w:rsidP="00C7269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345797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6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FC4E202" w:rsidR="00486655" w:rsidRDefault="00857139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Validação de Dados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DEB619C" w:rsidR="00486655" w:rsidRDefault="00FD1A91" w:rsidP="00857139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14F41">
              <w:rPr>
                <w:rFonts w:ascii="Times New Roman" w:hAnsi="Times New Roman" w:cs="Times New Roman"/>
                <w:szCs w:val="24"/>
              </w:rPr>
              <w:t>9</w:t>
            </w:r>
            <w:r w:rsidR="00857139">
              <w:rPr>
                <w:rFonts w:ascii="Times New Roman" w:hAnsi="Times New Roman" w:cs="Times New Roman"/>
                <w:szCs w:val="24"/>
              </w:rPr>
              <w:t>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018C6C2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857139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34AA165B" w14:textId="029323F2" w:rsidR="00E14F41" w:rsidRDefault="00D671CF" w:rsidP="00857139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857139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Relator, no âmbito da C</w:t>
      </w:r>
      <w:r w:rsidR="003047CB" w:rsidRPr="00857139">
        <w:rPr>
          <w:rFonts w:ascii="Times New Roman" w:eastAsia="Calibri" w:hAnsi="Times New Roman"/>
          <w:iCs/>
          <w:sz w:val="22"/>
          <w:lang w:eastAsia="en-US"/>
        </w:rPr>
        <w:t xml:space="preserve">EP-CAU/PR, </w:t>
      </w:r>
      <w:r w:rsidR="00857139" w:rsidRPr="00857139">
        <w:rPr>
          <w:rFonts w:ascii="Times New Roman" w:eastAsia="Calibri" w:hAnsi="Times New Roman"/>
          <w:iCs/>
          <w:sz w:val="22"/>
          <w:lang w:eastAsia="en-US"/>
        </w:rPr>
        <w:t>pelo registro e juntada ao Protocolo SICCAU nº 345797/2016, o informe no e-mail e Deliberações supracitadas para integrar aos autos deste processo;</w:t>
      </w:r>
    </w:p>
    <w:p w14:paraId="31273E4A" w14:textId="77777777" w:rsidR="00857139" w:rsidRPr="00857139" w:rsidRDefault="00857139" w:rsidP="00857139">
      <w:pPr>
        <w:rPr>
          <w:rFonts w:ascii="Times New Roman" w:eastAsia="Calibri" w:hAnsi="Times New Roman"/>
          <w:iCs/>
          <w:sz w:val="22"/>
          <w:lang w:eastAsia="en-US"/>
        </w:rPr>
      </w:pPr>
    </w:p>
    <w:p w14:paraId="74D44EEE" w14:textId="77777777" w:rsidR="00857139" w:rsidRDefault="00857139" w:rsidP="00857139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857139">
        <w:rPr>
          <w:rFonts w:ascii="Times New Roman" w:eastAsia="Calibri" w:hAnsi="Times New Roman"/>
          <w:iCs/>
          <w:sz w:val="22"/>
          <w:lang w:eastAsia="en-US"/>
        </w:rPr>
        <w:t>Pelo arquivamento do protocolo e processo, face ao referido Parecer Jurídico já estava apensado e informado ao solicitante, assim como a Deliberação CEP-CAU/PR similar, à época, bem como demais Deliberações mais recentes a respeito;</w:t>
      </w:r>
    </w:p>
    <w:p w14:paraId="15F95EB5" w14:textId="77777777" w:rsidR="00857139" w:rsidRPr="00857139" w:rsidRDefault="00857139" w:rsidP="00857139">
      <w:pPr>
        <w:pStyle w:val="PargrafodaLista"/>
        <w:jc w:val="both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64B2FF0A" w:rsidR="00486655" w:rsidRPr="00D671CF" w:rsidRDefault="0079673C" w:rsidP="00857139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5CFFC8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9351E80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89F9835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85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345797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85713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4D8573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74C06">
      <w:rPr>
        <w:rFonts w:ascii="DaxCondensed" w:hAnsi="DaxCondensed"/>
        <w:b/>
        <w:color w:val="A6A6A6"/>
        <w:spacing w:val="1"/>
        <w:sz w:val="18"/>
      </w:rPr>
      <w:t>9</w:t>
    </w:r>
    <w:r w:rsidR="00857139">
      <w:rPr>
        <w:rFonts w:ascii="DaxCondensed" w:hAnsi="DaxCondensed"/>
        <w:b/>
        <w:color w:val="A6A6A6"/>
        <w:spacing w:val="1"/>
        <w:sz w:val="18"/>
      </w:rPr>
      <w:t>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5713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5713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856306"/>
    <w:rsid w:val="00857139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E14F41"/>
    <w:rsid w:val="00E5503E"/>
    <w:rsid w:val="00E74C06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63</cp:revision>
  <cp:lastPrinted>2023-07-06T16:08:00Z</cp:lastPrinted>
  <dcterms:created xsi:type="dcterms:W3CDTF">2023-03-03T20:26:00Z</dcterms:created>
  <dcterms:modified xsi:type="dcterms:W3CDTF">2023-12-08T22:52:00Z</dcterms:modified>
  <dc:language>pt-BR</dc:language>
</cp:coreProperties>
</file>