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D1D8E7C" w:rsidR="00486655" w:rsidRDefault="000864FE" w:rsidP="000864FE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529472</w:t>
            </w:r>
            <w:r w:rsidR="0017623E">
              <w:rPr>
                <w:rFonts w:ascii="Times New Roman" w:hAnsi="Times New Roman"/>
                <w:iCs/>
                <w:szCs w:val="24"/>
              </w:rPr>
              <w:t>/201</w:t>
            </w:r>
            <w:r>
              <w:rPr>
                <w:rFonts w:ascii="Times New Roman" w:hAnsi="Times New Roman"/>
                <w:iCs/>
                <w:szCs w:val="24"/>
              </w:rPr>
              <w:t>7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BB0D551" w:rsidR="00486655" w:rsidRDefault="0017623E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 de Atendimento do 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56FB873" w:rsidR="00486655" w:rsidRDefault="007F16A3" w:rsidP="004C340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Certidão de Acervo Técnico com Atestado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62065278" w:rsidR="00486655" w:rsidRDefault="00FD1A91" w:rsidP="000864FE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E14F41">
              <w:rPr>
                <w:rFonts w:ascii="Times New Roman" w:hAnsi="Times New Roman" w:cs="Times New Roman"/>
                <w:szCs w:val="24"/>
              </w:rPr>
              <w:t>9</w:t>
            </w:r>
            <w:r w:rsidR="000864FE">
              <w:rPr>
                <w:rFonts w:ascii="Times New Roman" w:hAnsi="Times New Roman" w:cs="Times New Roman"/>
                <w:szCs w:val="24"/>
              </w:rPr>
              <w:t>7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400B822E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17623E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17623E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17623E">
        <w:rPr>
          <w:rFonts w:ascii="Times New Roman" w:hAnsi="Times New Roman" w:cs="Times New Roman"/>
          <w:sz w:val="22"/>
        </w:rPr>
        <w:t>05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7623E">
        <w:rPr>
          <w:rFonts w:ascii="Times New Roman" w:hAnsi="Times New Roman" w:cs="Times New Roman"/>
          <w:sz w:val="22"/>
        </w:rPr>
        <w:t>dez</w:t>
      </w:r>
      <w:r w:rsidR="001523B5">
        <w:rPr>
          <w:rFonts w:ascii="Times New Roman" w:hAnsi="Times New Roman" w:cs="Times New Roman"/>
          <w:sz w:val="22"/>
        </w:rPr>
        <w:t>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8059525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0864FE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D426E00" w14:textId="77777777" w:rsidR="007C5D20" w:rsidRPr="002612FE" w:rsidRDefault="007C5D20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3DAE7F70" w14:textId="77777777" w:rsidR="00745C1F" w:rsidRDefault="00D671CF" w:rsidP="00745C1F">
      <w:pPr>
        <w:pStyle w:val="PargrafodaLista"/>
        <w:numPr>
          <w:ilvl w:val="0"/>
          <w:numId w:val="5"/>
        </w:numPr>
        <w:jc w:val="both"/>
        <w:rPr>
          <w:rFonts w:ascii="Times New Roman" w:eastAsia="Calibri" w:hAnsi="Times New Roman"/>
          <w:iCs/>
          <w:sz w:val="22"/>
          <w:lang w:eastAsia="en-US"/>
        </w:rPr>
      </w:pPr>
      <w:bookmarkStart w:id="0" w:name="_GoBack"/>
      <w:r w:rsidRPr="00745C1F">
        <w:rPr>
          <w:rFonts w:ascii="Times New Roman" w:eastAsia="Calibri" w:hAnsi="Times New Roman"/>
          <w:iCs/>
          <w:sz w:val="22"/>
          <w:lang w:eastAsia="en-US"/>
        </w:rPr>
        <w:t>Acompanhar o Relatório e Voto Fundamentado do Conselheiro Relator</w:t>
      </w:r>
      <w:r w:rsidR="00745C1F" w:rsidRPr="00745C1F">
        <w:rPr>
          <w:rFonts w:ascii="Times New Roman" w:eastAsia="Calibri" w:hAnsi="Times New Roman"/>
          <w:iCs/>
          <w:sz w:val="22"/>
          <w:lang w:eastAsia="en-US"/>
        </w:rPr>
        <w:t>, pelo encaminhamento do inteiro teor do processo à Comissão de Ética e Disciplina do Conselho de Arquitetura e Urbanismo do Paraná (CED-CAU/PR), mesmo face a possível prescrição de prazos, para ciência e possível encaminhamentos;</w:t>
      </w:r>
    </w:p>
    <w:bookmarkEnd w:id="0"/>
    <w:p w14:paraId="3A470350" w14:textId="77777777" w:rsidR="00745C1F" w:rsidRPr="00745C1F" w:rsidRDefault="00745C1F" w:rsidP="00745C1F">
      <w:pPr>
        <w:pStyle w:val="PargrafodaLista"/>
        <w:ind w:left="360"/>
        <w:rPr>
          <w:rFonts w:ascii="Times New Roman" w:eastAsia="Calibri" w:hAnsi="Times New Roman"/>
          <w:iCs/>
          <w:sz w:val="22"/>
          <w:lang w:eastAsia="en-US"/>
        </w:rPr>
      </w:pPr>
    </w:p>
    <w:p w14:paraId="01C9958C" w14:textId="19498468" w:rsidR="00486655" w:rsidRPr="00D671CF" w:rsidRDefault="0079673C" w:rsidP="007F16A3">
      <w:pPr>
        <w:pStyle w:val="Corpodetexto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18498A0" w14:textId="77777777" w:rsidR="007F16A3" w:rsidRPr="002612FE" w:rsidRDefault="007F16A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9FA36AC" w:rsidR="00F05D92" w:rsidRPr="002612FE" w:rsidRDefault="0017623E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05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1523B5">
        <w:rPr>
          <w:rFonts w:ascii="Times New Roman" w:hAnsi="Times New Roman"/>
          <w:sz w:val="22"/>
          <w:szCs w:val="22"/>
        </w:rPr>
        <w:t>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037B50A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029E927" w14:textId="7B02A232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CA56F39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1A8A7E4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3D8290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8C692A5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4F4B6F5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B1BA7E0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3B77E1EA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5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7941844" w:rsidR="00486655" w:rsidRPr="002612FE" w:rsidRDefault="0017623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01229AAA" w:rsidR="00486655" w:rsidRPr="002612FE" w:rsidRDefault="00486655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45DDE50A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5F85E49B" w:rsidR="00486655" w:rsidRPr="002612FE" w:rsidRDefault="00AD50C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4909BAEC" w:rsidR="00486655" w:rsidRPr="001523B5" w:rsidRDefault="00AD50CC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78E0886F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1E352BDD" w:rsidR="00486655" w:rsidRPr="002612FE" w:rsidRDefault="007F16A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6373ED52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0D2B5C68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05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5AAB51A3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7F16A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PROTOCOLO</w:t>
            </w:r>
            <w:r w:rsidR="000864F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Nº 529472</w:t>
            </w:r>
            <w:r w:rsidR="00AD50C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/201</w:t>
            </w:r>
            <w:r w:rsidR="000864FE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7</w:t>
            </w:r>
          </w:p>
          <w:p w14:paraId="23A4EFEF" w14:textId="4B4396F2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7F16A3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7F16A3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3C929654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>: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17623E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21F5EE4B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E74C06">
      <w:rPr>
        <w:rFonts w:ascii="DaxCondensed" w:hAnsi="DaxCondensed"/>
        <w:b/>
        <w:color w:val="A6A6A6"/>
        <w:spacing w:val="1"/>
        <w:sz w:val="18"/>
      </w:rPr>
      <w:t>9</w:t>
    </w:r>
    <w:r w:rsidR="000864FE">
      <w:rPr>
        <w:rFonts w:ascii="DaxCondensed" w:hAnsi="DaxCondensed"/>
        <w:b/>
        <w:color w:val="A6A6A6"/>
        <w:spacing w:val="1"/>
        <w:sz w:val="18"/>
      </w:rPr>
      <w:t>7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2"/>
        <w:sz w:val="18"/>
      </w:rPr>
      <w:t>05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3"/>
        <w:sz w:val="18"/>
      </w:rPr>
      <w:t>dez</w:t>
    </w:r>
    <w:r w:rsidR="001523B5">
      <w:rPr>
        <w:rFonts w:ascii="DaxCondensed" w:hAnsi="DaxCondensed"/>
        <w:b/>
        <w:color w:val="A6A6A6"/>
        <w:spacing w:val="-3"/>
        <w:sz w:val="18"/>
      </w:rPr>
      <w:t>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45C1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45C1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864FE"/>
    <w:rsid w:val="000915AC"/>
    <w:rsid w:val="00150682"/>
    <w:rsid w:val="001523B5"/>
    <w:rsid w:val="0017623E"/>
    <w:rsid w:val="00184365"/>
    <w:rsid w:val="00200ABE"/>
    <w:rsid w:val="0022273A"/>
    <w:rsid w:val="0024271C"/>
    <w:rsid w:val="002612FE"/>
    <w:rsid w:val="002740FF"/>
    <w:rsid w:val="00291544"/>
    <w:rsid w:val="003047CB"/>
    <w:rsid w:val="00337E62"/>
    <w:rsid w:val="003F5530"/>
    <w:rsid w:val="00421BAC"/>
    <w:rsid w:val="00486655"/>
    <w:rsid w:val="004A3BB7"/>
    <w:rsid w:val="004C3406"/>
    <w:rsid w:val="005E1143"/>
    <w:rsid w:val="00646093"/>
    <w:rsid w:val="00656980"/>
    <w:rsid w:val="007049D8"/>
    <w:rsid w:val="0071687C"/>
    <w:rsid w:val="00745C1F"/>
    <w:rsid w:val="0079673C"/>
    <w:rsid w:val="007A39BB"/>
    <w:rsid w:val="007C5D20"/>
    <w:rsid w:val="007D5FDC"/>
    <w:rsid w:val="007F16A3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AD50CC"/>
    <w:rsid w:val="00B055DF"/>
    <w:rsid w:val="00B2061C"/>
    <w:rsid w:val="00B27D95"/>
    <w:rsid w:val="00B42A92"/>
    <w:rsid w:val="00BB172B"/>
    <w:rsid w:val="00BC3A31"/>
    <w:rsid w:val="00C00DA0"/>
    <w:rsid w:val="00C7269B"/>
    <w:rsid w:val="00C95554"/>
    <w:rsid w:val="00D06BEA"/>
    <w:rsid w:val="00D16704"/>
    <w:rsid w:val="00D44315"/>
    <w:rsid w:val="00D671CF"/>
    <w:rsid w:val="00D765E5"/>
    <w:rsid w:val="00D779C8"/>
    <w:rsid w:val="00E14F41"/>
    <w:rsid w:val="00E5503E"/>
    <w:rsid w:val="00E74C06"/>
    <w:rsid w:val="00E76A78"/>
    <w:rsid w:val="00EE3763"/>
    <w:rsid w:val="00EF48AE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67</cp:revision>
  <cp:lastPrinted>2023-07-06T16:08:00Z</cp:lastPrinted>
  <dcterms:created xsi:type="dcterms:W3CDTF">2023-03-03T20:26:00Z</dcterms:created>
  <dcterms:modified xsi:type="dcterms:W3CDTF">2023-12-20T20:09:00Z</dcterms:modified>
  <dc:language>pt-BR</dc:language>
</cp:coreProperties>
</file>