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51A00A33" w:rsidR="00486655" w:rsidRDefault="00DE43B0" w:rsidP="0079673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Relatório </w:t>
            </w:r>
            <w:r w:rsidR="004D1BB4">
              <w:rPr>
                <w:rFonts w:ascii="Times New Roman" w:hAnsi="Times New Roman"/>
                <w:iCs/>
                <w:szCs w:val="24"/>
              </w:rPr>
              <w:t>de Fiscalização nº 1000190307-1A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47AE22C3" w:rsidR="00486655" w:rsidRDefault="004D1BB4" w:rsidP="004D1BB4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RRT</w:t>
            </w:r>
            <w:r w:rsidR="00E00BA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PEDRO FELIPE MATSUNAGA CANIZARES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6E722F6C" w:rsidR="00486655" w:rsidRDefault="00DE43B0" w:rsidP="004D1BB4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22</w:t>
            </w:r>
            <w:r w:rsidR="004D1BB4">
              <w:rPr>
                <w:rFonts w:ascii="Times New Roman" w:hAnsi="Times New Roman" w:cs="Times New Roman"/>
                <w:szCs w:val="24"/>
              </w:rPr>
              <w:t>1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4CEAC59C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771B32">
        <w:rPr>
          <w:rFonts w:ascii="Times New Roman" w:hAnsi="Times New Roman" w:cs="Times New Roman"/>
          <w:sz w:val="22"/>
        </w:rPr>
        <w:t>presencial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771B32">
        <w:rPr>
          <w:rFonts w:ascii="Times New Roman" w:hAnsi="Times New Roman" w:cs="Times New Roman"/>
          <w:sz w:val="22"/>
        </w:rPr>
        <w:t>11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771B32">
        <w:rPr>
          <w:rFonts w:ascii="Times New Roman" w:hAnsi="Times New Roman" w:cs="Times New Roman"/>
          <w:sz w:val="22"/>
        </w:rPr>
        <w:t>dez</w:t>
      </w:r>
      <w:r w:rsidR="006874B8">
        <w:rPr>
          <w:rFonts w:ascii="Times New Roman" w:hAnsi="Times New Roman" w:cs="Times New Roman"/>
          <w:sz w:val="22"/>
        </w:rPr>
        <w:t>embr</w:t>
      </w:r>
      <w:r w:rsidR="00903E4F">
        <w:rPr>
          <w:rFonts w:ascii="Times New Roman" w:hAnsi="Times New Roman" w:cs="Times New Roman"/>
          <w:sz w:val="22"/>
        </w:rPr>
        <w:t>o</w:t>
      </w:r>
      <w:r w:rsidRPr="002612FE">
        <w:rPr>
          <w:rFonts w:ascii="Times New Roman" w:hAnsi="Times New Roman" w:cs="Times New Roman"/>
          <w:sz w:val="22"/>
        </w:rPr>
        <w:t xml:space="preserve"> de 2023, no uso das competências que lhe conferem o Regimento Interno do CAU/PR, após análise do assunto em epígrafe, e</w:t>
      </w:r>
    </w:p>
    <w:p w14:paraId="0982062C" w14:textId="77777777" w:rsidR="00486655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4D709BC3" w:rsidR="00486655" w:rsidRDefault="008A32F7">
      <w:pPr>
        <w:pStyle w:val="Corpodetexto"/>
        <w:shd w:val="clear" w:color="auto" w:fill="FFFFFF"/>
        <w:ind w:left="0" w:firstLine="0"/>
        <w:rPr>
          <w:rFonts w:ascii="Times New Roman" w:eastAsiaTheme="minorHAnsi" w:hAnsi="Times New Roman" w:cs="Times New Roman"/>
          <w:sz w:val="22"/>
          <w:lang w:eastAsia="en-US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DE43B0">
        <w:rPr>
          <w:rFonts w:ascii="Times New Roman" w:eastAsiaTheme="minorHAnsi" w:hAnsi="Times New Roman" w:cs="Times New Roman"/>
          <w:sz w:val="22"/>
          <w:lang w:eastAsia="en-US"/>
        </w:rPr>
        <w:t>Walter Gustavo Linzmeyer</w:t>
      </w:r>
      <w:r w:rsidR="00540925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23D87418" w14:textId="77777777" w:rsidR="00903E4F" w:rsidRPr="002612FE" w:rsidRDefault="00903E4F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4E150A69" w14:textId="5B933A4F" w:rsidR="00903E4F" w:rsidRPr="004D1BB4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6874B8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e Infração e Multa no valor de </w:t>
      </w:r>
      <w:r w:rsidR="004D1BB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300%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4D1BB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trezentos por cento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) </w:t>
      </w:r>
      <w:r w:rsidR="004D1BB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do valor vigente da taxa de RRT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, conforme estabe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lecid</w:t>
      </w:r>
      <w:r w:rsidR="00DE43B0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o na Resolução nº 198/2020</w:t>
      </w:r>
      <w:r w:rsidR="006874B8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;</w:t>
      </w:r>
    </w:p>
    <w:p w14:paraId="3A30C5C3" w14:textId="584143EC" w:rsidR="004D1BB4" w:rsidRPr="00903E4F" w:rsidRDefault="004D1BB4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para a Comissão de Ética e Disciplina, pelo não cumprimento do disposto em lei;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4B058ACC" w:rsidR="00F05D92" w:rsidRPr="002612FE" w:rsidRDefault="00771B32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 (PR)</w:t>
      </w:r>
      <w:r w:rsidR="00F05D92" w:rsidRPr="002612FE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11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dez</w:t>
      </w:r>
      <w:r w:rsidR="006874B8">
        <w:rPr>
          <w:rFonts w:ascii="Times New Roman" w:hAnsi="Times New Roman"/>
          <w:sz w:val="22"/>
          <w:szCs w:val="22"/>
        </w:rPr>
        <w:t>embro</w:t>
      </w:r>
      <w:r w:rsidR="00F05D92" w:rsidRPr="002612FE">
        <w:rPr>
          <w:rFonts w:ascii="Times New Roman" w:hAnsi="Times New Roman"/>
          <w:sz w:val="22"/>
          <w:szCs w:val="22"/>
        </w:rPr>
        <w:t xml:space="preserve">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1BD9AD32" w14:textId="557A4901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34075DE2" w14:textId="77777777" w:rsidR="00C628BA" w:rsidRDefault="00C628BA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79EE566" w14:textId="77777777" w:rsidR="00C628BA" w:rsidRDefault="00C628BA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br w:type="page"/>
      </w:r>
    </w:p>
    <w:p w14:paraId="2118AA2B" w14:textId="116E77CE" w:rsidR="00486655" w:rsidRPr="002612FE" w:rsidRDefault="00586D1E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1</w:t>
      </w:r>
      <w:r w:rsidR="00771B32">
        <w:rPr>
          <w:rFonts w:ascii="Times New Roman" w:eastAsia="Calibri" w:hAnsi="Times New Roman" w:cs="Times New Roman"/>
          <w:b/>
          <w:bCs/>
          <w:sz w:val="22"/>
        </w:rPr>
        <w:t>2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54363B2B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55F6D780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3F88C925" w:rsidR="00486655" w:rsidRPr="002612FE" w:rsidRDefault="00DE43B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0DE059D1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586D1E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771B32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26A4DFCD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DE43B0">
              <w:rPr>
                <w:rFonts w:ascii="Times New Roman" w:eastAsia="Cambria" w:hAnsi="Times New Roman" w:cs="Times New Roman"/>
                <w:b/>
                <w:bCs/>
                <w:sz w:val="22"/>
              </w:rPr>
              <w:t>11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586D1E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DE43B0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54D58B3D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DE43B0">
              <w:rPr>
                <w:rFonts w:ascii="Times New Roman" w:eastAsia="Cambria" w:hAnsi="Times New Roman" w:cs="Times New Roman"/>
                <w:b/>
                <w:bCs/>
                <w:sz w:val="22"/>
              </w:rPr>
              <w:t>Relatório</w:t>
            </w:r>
            <w:r w:rsidR="00771B32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de Fiscalização nº 1000</w:t>
            </w:r>
            <w:r w:rsidR="004D1BB4">
              <w:rPr>
                <w:rFonts w:ascii="Times New Roman" w:eastAsia="Cambria" w:hAnsi="Times New Roman" w:cs="Times New Roman"/>
                <w:b/>
                <w:bCs/>
                <w:sz w:val="22"/>
              </w:rPr>
              <w:t>190307</w:t>
            </w:r>
            <w:bookmarkStart w:id="0" w:name="_GoBack"/>
            <w:bookmarkEnd w:id="0"/>
            <w:r w:rsidR="00DE43B0">
              <w:rPr>
                <w:rFonts w:ascii="Times New Roman" w:eastAsia="Cambria" w:hAnsi="Times New Roman" w:cs="Times New Roman"/>
                <w:b/>
                <w:bCs/>
                <w:sz w:val="22"/>
              </w:rPr>
              <w:t>-1A</w:t>
            </w:r>
          </w:p>
          <w:p w14:paraId="23A4EFEF" w14:textId="54B71FBE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DE43B0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771B32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DE43B0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1E7CAFC" w14:textId="692CA743" w:rsidR="00771B32" w:rsidRDefault="008A32F7" w:rsidP="00771B32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771B32" w:rsidRPr="00771B32">
              <w:rPr>
                <w:rFonts w:ascii="Times New Roman" w:eastAsia="Cambria" w:hAnsi="Times New Roman" w:cs="Times New Roman"/>
                <w:b/>
                <w:sz w:val="22"/>
              </w:rPr>
              <w:t>Nenhuma</w:t>
            </w:r>
          </w:p>
          <w:p w14:paraId="41FAEE5E" w14:textId="3462E2D7" w:rsidR="00486655" w:rsidRPr="002612FE" w:rsidRDefault="008A32F7" w:rsidP="00771B32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BF916" w14:textId="77777777" w:rsidR="00B43A79" w:rsidRDefault="00B43A79">
      <w:pPr>
        <w:spacing w:after="0" w:line="240" w:lineRule="auto"/>
      </w:pPr>
      <w:r>
        <w:separator/>
      </w:r>
    </w:p>
  </w:endnote>
  <w:endnote w:type="continuationSeparator" w:id="0">
    <w:p w14:paraId="59F40C38" w14:textId="77777777" w:rsidR="00B43A79" w:rsidRDefault="00B4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58037223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771B32">
      <w:rPr>
        <w:rFonts w:ascii="DaxCondensed" w:hAnsi="DaxCondensed"/>
        <w:b/>
        <w:color w:val="A6A6A6"/>
        <w:spacing w:val="1"/>
        <w:sz w:val="18"/>
      </w:rPr>
      <w:t xml:space="preserve"> 2</w:t>
    </w:r>
    <w:r w:rsidR="00DE43B0">
      <w:rPr>
        <w:rFonts w:ascii="DaxCondensed" w:hAnsi="DaxCondensed"/>
        <w:b/>
        <w:color w:val="A6A6A6"/>
        <w:spacing w:val="1"/>
        <w:sz w:val="18"/>
      </w:rPr>
      <w:t>2</w:t>
    </w:r>
    <w:r w:rsidR="004D1BB4">
      <w:rPr>
        <w:rFonts w:ascii="DaxCondensed" w:hAnsi="DaxCondensed"/>
        <w:b/>
        <w:color w:val="A6A6A6"/>
        <w:spacing w:val="1"/>
        <w:sz w:val="18"/>
      </w:rPr>
      <w:t>1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771B32">
      <w:rPr>
        <w:rFonts w:ascii="DaxCondensed" w:hAnsi="DaxCondensed"/>
        <w:b/>
        <w:color w:val="A6A6A6"/>
        <w:spacing w:val="-2"/>
        <w:sz w:val="18"/>
      </w:rPr>
      <w:t>11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771B32">
      <w:rPr>
        <w:rFonts w:ascii="DaxCondensed" w:hAnsi="DaxCondensed"/>
        <w:b/>
        <w:color w:val="A6A6A6"/>
        <w:spacing w:val="-3"/>
        <w:sz w:val="18"/>
      </w:rPr>
      <w:t>dez</w:t>
    </w:r>
    <w:r w:rsidR="00586D1E">
      <w:rPr>
        <w:rFonts w:ascii="DaxCondensed" w:hAnsi="DaxCondensed"/>
        <w:b/>
        <w:color w:val="A6A6A6"/>
        <w:spacing w:val="-3"/>
        <w:sz w:val="18"/>
      </w:rPr>
      <w:t>embro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663EE" w14:textId="77777777" w:rsidR="00B43A79" w:rsidRDefault="00B43A79">
      <w:pPr>
        <w:spacing w:after="0" w:line="240" w:lineRule="auto"/>
      </w:pPr>
      <w:r>
        <w:separator/>
      </w:r>
    </w:p>
  </w:footnote>
  <w:footnote w:type="continuationSeparator" w:id="0">
    <w:p w14:paraId="6F1C43B7" w14:textId="77777777" w:rsidR="00B43A79" w:rsidRDefault="00B4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D1BB4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D1BB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915AC"/>
    <w:rsid w:val="00150682"/>
    <w:rsid w:val="00215BF3"/>
    <w:rsid w:val="0024271C"/>
    <w:rsid w:val="002612FE"/>
    <w:rsid w:val="00291544"/>
    <w:rsid w:val="002E0DC4"/>
    <w:rsid w:val="003F5530"/>
    <w:rsid w:val="00421BAC"/>
    <w:rsid w:val="00486655"/>
    <w:rsid w:val="004D1BB4"/>
    <w:rsid w:val="00540925"/>
    <w:rsid w:val="00586D1E"/>
    <w:rsid w:val="005D406F"/>
    <w:rsid w:val="00636611"/>
    <w:rsid w:val="00646093"/>
    <w:rsid w:val="006874B8"/>
    <w:rsid w:val="00771B32"/>
    <w:rsid w:val="007837BC"/>
    <w:rsid w:val="0079673C"/>
    <w:rsid w:val="007A39BB"/>
    <w:rsid w:val="00876576"/>
    <w:rsid w:val="008803E3"/>
    <w:rsid w:val="00893179"/>
    <w:rsid w:val="008A32F7"/>
    <w:rsid w:val="008D134B"/>
    <w:rsid w:val="00903E4F"/>
    <w:rsid w:val="00987F53"/>
    <w:rsid w:val="00997CF6"/>
    <w:rsid w:val="009C0E5E"/>
    <w:rsid w:val="00A0535F"/>
    <w:rsid w:val="00A103D1"/>
    <w:rsid w:val="00A1697B"/>
    <w:rsid w:val="00A451AD"/>
    <w:rsid w:val="00A55292"/>
    <w:rsid w:val="00AB3451"/>
    <w:rsid w:val="00B055DF"/>
    <w:rsid w:val="00B2061C"/>
    <w:rsid w:val="00B37EC9"/>
    <w:rsid w:val="00B43A79"/>
    <w:rsid w:val="00BA1352"/>
    <w:rsid w:val="00BB172B"/>
    <w:rsid w:val="00BC3A31"/>
    <w:rsid w:val="00C00DA0"/>
    <w:rsid w:val="00C628BA"/>
    <w:rsid w:val="00D44315"/>
    <w:rsid w:val="00D671CF"/>
    <w:rsid w:val="00DE43B0"/>
    <w:rsid w:val="00DF593F"/>
    <w:rsid w:val="00E00BA5"/>
    <w:rsid w:val="00E5503E"/>
    <w:rsid w:val="00E76A78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#176/2023 CEP-CAU/PR</dc:title>
  <dc:subject/>
  <dc:creator>CEP-CAU/PR</dc:creator>
  <cp:keywords>CEP-CAU/PR</cp:keywords>
  <dc:description/>
  <cp:lastModifiedBy>user</cp:lastModifiedBy>
  <cp:revision>7</cp:revision>
  <cp:lastPrinted>2023-12-01T19:05:00Z</cp:lastPrinted>
  <dcterms:created xsi:type="dcterms:W3CDTF">2023-12-01T19:04:00Z</dcterms:created>
  <dcterms:modified xsi:type="dcterms:W3CDTF">2023-12-15T19:08:00Z</dcterms:modified>
  <dc:language>pt-BR</dc:language>
</cp:coreProperties>
</file>