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F4956B4" w:rsidR="00486655" w:rsidRDefault="00215BF3" w:rsidP="007726F7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7C5089">
              <w:rPr>
                <w:rFonts w:ascii="Times New Roman" w:hAnsi="Times New Roman"/>
                <w:iCs/>
                <w:szCs w:val="24"/>
              </w:rPr>
              <w:t>de Fiscalização nº 1000193493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A53D9E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7356DC4" w:rsidR="00486655" w:rsidRDefault="00F7244D" w:rsidP="00F7244D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7C5089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TAELIO ARQUITETURA &amp; DESIGN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6F9D333" w:rsidR="00486655" w:rsidRDefault="00F7244D" w:rsidP="007726F7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22</w:t>
            </w:r>
            <w:r w:rsidR="007C5089">
              <w:rPr>
                <w:rFonts w:ascii="Times New Roman" w:hAnsi="Times New Roman" w:cs="Times New Roman"/>
                <w:szCs w:val="24"/>
              </w:rPr>
              <w:t>3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1FC98331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 xml:space="preserve">ordinariamente de forma </w:t>
      </w:r>
      <w:r w:rsidR="00F7244D">
        <w:rPr>
          <w:rFonts w:ascii="Times New Roman" w:hAnsi="Times New Roman" w:cs="Times New Roman"/>
          <w:sz w:val="22"/>
        </w:rPr>
        <w:t>presencial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F7244D">
        <w:rPr>
          <w:rFonts w:ascii="Times New Roman" w:hAnsi="Times New Roman" w:cs="Times New Roman"/>
          <w:sz w:val="22"/>
        </w:rPr>
        <w:t>11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F7244D">
        <w:rPr>
          <w:rFonts w:ascii="Times New Roman" w:hAnsi="Times New Roman" w:cs="Times New Roman"/>
          <w:sz w:val="22"/>
        </w:rPr>
        <w:t>dez</w:t>
      </w:r>
      <w:r w:rsidR="00394AE7">
        <w:rPr>
          <w:rFonts w:ascii="Times New Roman" w:hAnsi="Times New Roman" w:cs="Times New Roman"/>
          <w:sz w:val="22"/>
        </w:rPr>
        <w:t>em</w:t>
      </w:r>
      <w:r w:rsidR="0095571B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7B87B48B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E075F6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7F60D6AF" w:rsidR="00BD0E65" w:rsidRPr="00BD0E65" w:rsidRDefault="00D671CF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Acompanhar o Relatório e Voto Fundamentado do Conselheiro Relator,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394AE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7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394AE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</w:t>
      </w:r>
      <w:r w:rsidR="00063BE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ades vigentes, </w:t>
      </w:r>
      <w:r w:rsidR="00A779A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no momento da Notificação Preventiva, </w:t>
      </w:r>
      <w:bookmarkStart w:id="0" w:name="_GoBack"/>
      <w:bookmarkEnd w:id="0"/>
      <w:r w:rsidR="00063BE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conforme estabelecido pela Resolução nº 198/2020;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5EB5FCD5" w:rsidR="00F05D92" w:rsidRPr="002612FE" w:rsidRDefault="00F7244D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394AE7">
        <w:rPr>
          <w:rFonts w:ascii="Times New Roman" w:hAnsi="Times New Roman"/>
          <w:sz w:val="22"/>
          <w:szCs w:val="22"/>
        </w:rPr>
        <w:t>em</w:t>
      </w:r>
      <w:r w:rsidR="0095571B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0839DD4F" w14:textId="0BC423B5" w:rsidR="003B6A32" w:rsidRPr="002612FE" w:rsidRDefault="003B6A32" w:rsidP="003B6A32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  </w:t>
            </w:r>
          </w:p>
          <w:p w14:paraId="4C61482C" w14:textId="7BBF204F" w:rsidR="00291544" w:rsidRPr="002612FE" w:rsidRDefault="00291544" w:rsidP="003B6A32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52DC7092" w:rsidR="00291544" w:rsidRPr="002612FE" w:rsidRDefault="001928E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BD9AD32" w14:textId="06B1636E" w:rsidR="00291544" w:rsidRPr="002612FE" w:rsidRDefault="00291544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7883F79E" w:rsidR="00291544" w:rsidRPr="002612FE" w:rsidRDefault="00EB4120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28D034D1" w:rsidR="00291544" w:rsidRPr="002612FE" w:rsidRDefault="00EB4120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7EB5AB8" w14:textId="77777777" w:rsidR="00063BEF" w:rsidRDefault="00063BE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B04267A" w14:textId="77777777" w:rsidR="00063BEF" w:rsidRDefault="00063BE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44E3CB" w14:textId="77777777" w:rsidR="00063BEF" w:rsidRDefault="00063BE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42127141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F7244D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61FA700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173191F2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588F8FB2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16888BA3" w:rsidR="00486655" w:rsidRPr="002612FE" w:rsidRDefault="00F7244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002F833C" w:rsidR="00486655" w:rsidRPr="002612FE" w:rsidRDefault="00EB41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190AF6F7" w:rsidR="00486655" w:rsidRPr="002612FE" w:rsidRDefault="00063BE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54B12F5B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337F49B3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F7244D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07825B3A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F7244D">
              <w:rPr>
                <w:rFonts w:ascii="Times New Roman" w:eastAsia="Cambria" w:hAnsi="Times New Roman" w:cs="Times New Roman"/>
                <w:b/>
                <w:bCs/>
                <w:sz w:val="22"/>
              </w:rPr>
              <w:t>11/12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5843C4DF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7C5089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1000193493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</w:t>
            </w:r>
            <w:r w:rsidR="00C72B72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A</w:t>
            </w:r>
          </w:p>
          <w:p w14:paraId="23A4EFEF" w14:textId="224940D0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063BEF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F19A2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F7244D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F7244D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2A729D51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F7244D" w:rsidRPr="00F7244D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CEB67F6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44D">
      <w:rPr>
        <w:rFonts w:ascii="DaxCondensed" w:hAnsi="DaxCondensed"/>
        <w:b/>
        <w:color w:val="A6A6A6"/>
        <w:spacing w:val="1"/>
        <w:sz w:val="18"/>
      </w:rPr>
      <w:t xml:space="preserve"> 22</w:t>
    </w:r>
    <w:r w:rsidR="007C5089">
      <w:rPr>
        <w:rFonts w:ascii="DaxCondensed" w:hAnsi="DaxCondensed"/>
        <w:b/>
        <w:color w:val="A6A6A6"/>
        <w:spacing w:val="1"/>
        <w:sz w:val="18"/>
      </w:rPr>
      <w:t>3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7244D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7244D">
      <w:rPr>
        <w:rFonts w:ascii="DaxCondensed" w:hAnsi="DaxCondensed"/>
        <w:b/>
        <w:color w:val="A6A6A6"/>
        <w:spacing w:val="-3"/>
        <w:sz w:val="18"/>
      </w:rPr>
      <w:t>dez</w:t>
    </w:r>
    <w:r w:rsidR="00394AE7">
      <w:rPr>
        <w:rFonts w:ascii="DaxCondensed" w:hAnsi="DaxCondensed"/>
        <w:b/>
        <w:color w:val="A6A6A6"/>
        <w:spacing w:val="-3"/>
        <w:sz w:val="18"/>
      </w:rPr>
      <w:t>em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779A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779A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642FFB"/>
    <w:rsid w:val="00646093"/>
    <w:rsid w:val="007726F7"/>
    <w:rsid w:val="007837BC"/>
    <w:rsid w:val="0079673C"/>
    <w:rsid w:val="007A39BB"/>
    <w:rsid w:val="007C5089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779A3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72B72"/>
    <w:rsid w:val="00CE0516"/>
    <w:rsid w:val="00D44315"/>
    <w:rsid w:val="00D671CF"/>
    <w:rsid w:val="00E00BA5"/>
    <w:rsid w:val="00E075F6"/>
    <w:rsid w:val="00E5503E"/>
    <w:rsid w:val="00E76A78"/>
    <w:rsid w:val="00EB4120"/>
    <w:rsid w:val="00EE3763"/>
    <w:rsid w:val="00F05D92"/>
    <w:rsid w:val="00F7244D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58</cp:revision>
  <cp:lastPrinted>2023-07-06T16:08:00Z</cp:lastPrinted>
  <dcterms:created xsi:type="dcterms:W3CDTF">2023-03-03T20:26:00Z</dcterms:created>
  <dcterms:modified xsi:type="dcterms:W3CDTF">2023-12-20T20:36:00Z</dcterms:modified>
  <dc:language>pt-BR</dc:language>
</cp:coreProperties>
</file>