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124" w:type="dxa"/>
        <w:jc w:val="center"/>
        <w:tblInd w:w="0" w:type="dxa"/>
        <w:tblLayout w:type="fixed"/>
        <w:tblCellMar>
          <w:top w:w="14" w:type="dxa"/>
          <w:left w:w="0" w:type="dxa"/>
          <w:bottom w:w="14" w:type="dxa"/>
          <w:right w:w="86" w:type="dxa"/>
        </w:tblCellMar>
        <w:tblLook w:firstRow="1" w:noVBand="0" w:lastRow="0" w:firstColumn="0" w:lastColumn="0" w:noHBand="0" w:val="0020"/>
      </w:tblPr>
      <w:tblGrid>
        <w:gridCol w:w="9124"/>
      </w:tblGrid>
      <w:tr>
        <w:trPr>
          <w:trHeight w:val="250" w:hRule="atLeast"/>
        </w:trPr>
        <w:tc>
          <w:tcPr>
            <w:tcW w:w="9124" w:type="dxa"/>
            <w:tcBorders/>
            <w:shd w:color="auto" w:fill="auto" w:val="clear"/>
            <w:vAlign w:val="center"/>
          </w:tcPr>
          <w:p>
            <w:pPr>
              <w:pStyle w:val="Normal"/>
              <w:keepNext w:val="true"/>
              <w:widowControl w:val="false"/>
              <w:numPr>
                <w:ilvl w:val="0"/>
                <w:numId w:val="0"/>
              </w:numPr>
              <w:spacing w:before="60" w:after="60"/>
              <w:ind w:left="0" w:hanging="0"/>
              <w:jc w:val="center"/>
              <w:outlineLvl w:val="0"/>
              <w:rPr>
                <w:rFonts w:ascii="Times New Roman" w:hAnsi="Times New Roman"/>
                <w:b/>
                <w:b/>
                <w:smallCaps/>
                <w:kern w:val="2"/>
                <w:sz w:val="22"/>
                <w:szCs w:val="22"/>
              </w:rPr>
            </w:pPr>
            <w:r>
              <w:rPr>
                <w:rFonts w:ascii="Times New Roman" w:hAnsi="Times New Roman"/>
                <w:b/>
                <w:smallCaps/>
                <w:kern w:val="2"/>
                <w:sz w:val="22"/>
                <w:szCs w:val="22"/>
              </w:rPr>
              <w:t>SÚMULA DA 3ª REUNIÃO ORDINÁRIA 2023 DA CPUA-CAU/PR</w:t>
            </w:r>
          </w:p>
        </w:tc>
      </w:tr>
    </w:tbl>
    <w:p>
      <w:pPr>
        <w:pStyle w:val="Normal"/>
        <w:rPr>
          <w:rFonts w:ascii="Times New Roman" w:hAnsi="Times New Roman"/>
          <w:smallCaps/>
          <w:sz w:val="22"/>
          <w:szCs w:val="22"/>
        </w:rPr>
      </w:pPr>
      <w:r>
        <w:rPr>
          <w:rFonts w:ascii="Times New Roman" w:hAnsi="Times New Roman"/>
          <w:smallCaps/>
          <w:sz w:val="22"/>
          <w:szCs w:val="22"/>
        </w:rPr>
      </w:r>
    </w:p>
    <w:tbl>
      <w:tblPr>
        <w:tblW w:w="5000" w:type="pct"/>
        <w:jc w:val="center"/>
        <w:tblInd w:w="0" w:type="dxa"/>
        <w:tblLayout w:type="fixed"/>
        <w:tblCellMar>
          <w:top w:w="14" w:type="dxa"/>
          <w:left w:w="86" w:type="dxa"/>
          <w:bottom w:w="14" w:type="dxa"/>
          <w:right w:w="86" w:type="dxa"/>
        </w:tblCellMar>
        <w:tblLook w:firstRow="1" w:noVBand="0" w:lastRow="0" w:firstColumn="0" w:lastColumn="0" w:noHBand="0" w:val="0020"/>
      </w:tblPr>
      <w:tblGrid>
        <w:gridCol w:w="1834"/>
        <w:gridCol w:w="3374"/>
        <w:gridCol w:w="978"/>
        <w:gridCol w:w="2884"/>
      </w:tblGrid>
      <w:tr>
        <w:trPr>
          <w:trHeight w:val="283" w:hRule="atLeast"/>
        </w:trPr>
        <w:tc>
          <w:tcPr>
            <w:tcW w:w="1834" w:type="dxa"/>
            <w:tcBorders>
              <w:top w:val="single" w:sz="4" w:space="0" w:color="808080"/>
              <w:bottom w:val="single" w:sz="4" w:space="0" w:color="808080"/>
            </w:tcBorders>
            <w:shd w:color="auto" w:fill="D9D9D9" w:val="clear"/>
            <w:vAlign w:val="center"/>
          </w:tcPr>
          <w:p>
            <w:pPr>
              <w:pStyle w:val="Normal"/>
              <w:widowControl w:val="false"/>
              <w:spacing w:before="40" w:after="40"/>
              <w:rPr>
                <w:rFonts w:ascii="Times New Roman" w:hAnsi="Times New Roman"/>
                <w:b/>
                <w:b/>
                <w:bCs/>
                <w:spacing w:val="4"/>
                <w:sz w:val="22"/>
                <w:szCs w:val="22"/>
                <w:lang w:bidi="en-US"/>
              </w:rPr>
            </w:pPr>
            <w:r>
              <w:rPr>
                <w:rFonts w:ascii="Times New Roman" w:hAnsi="Times New Roman"/>
                <w:b/>
                <w:bCs/>
                <w:spacing w:val="4"/>
                <w:sz w:val="22"/>
                <w:szCs w:val="22"/>
                <w:lang w:bidi="en-US"/>
              </w:rPr>
              <w:t>Data</w:t>
            </w:r>
          </w:p>
        </w:tc>
        <w:tc>
          <w:tcPr>
            <w:tcW w:w="3374" w:type="dxa"/>
            <w:tcBorders>
              <w:top w:val="single" w:sz="4" w:space="0" w:color="808080"/>
              <w:bottom w:val="single" w:sz="4" w:space="0" w:color="808080"/>
            </w:tcBorders>
            <w:vAlign w:val="center"/>
          </w:tcPr>
          <w:p>
            <w:pPr>
              <w:pStyle w:val="Normal"/>
              <w:widowControl w:val="false"/>
              <w:spacing w:before="40" w:after="40"/>
              <w:rPr>
                <w:rFonts w:ascii="Times New Roman" w:hAnsi="Times New Roman"/>
                <w:spacing w:val="4"/>
                <w:sz w:val="22"/>
                <w:szCs w:val="22"/>
              </w:rPr>
            </w:pPr>
            <w:r>
              <w:rPr>
                <w:rFonts w:ascii="Times New Roman" w:hAnsi="Times New Roman"/>
                <w:spacing w:val="4"/>
                <w:sz w:val="22"/>
                <w:szCs w:val="22"/>
              </w:rPr>
              <w:t>23 de março de 2023</w:t>
            </w:r>
          </w:p>
        </w:tc>
        <w:tc>
          <w:tcPr>
            <w:tcW w:w="978" w:type="dxa"/>
            <w:tcBorders>
              <w:top w:val="single" w:sz="4" w:space="0" w:color="808080"/>
              <w:bottom w:val="single" w:sz="4" w:space="0" w:color="808080"/>
            </w:tcBorders>
            <w:shd w:color="auto" w:fill="D9D9D9" w:val="clear"/>
            <w:vAlign w:val="center"/>
          </w:tcPr>
          <w:p>
            <w:pPr>
              <w:pStyle w:val="Normal"/>
              <w:widowControl w:val="false"/>
              <w:spacing w:before="40" w:after="40"/>
              <w:rPr>
                <w:rFonts w:ascii="Times New Roman" w:hAnsi="Times New Roman"/>
                <w:b/>
                <w:b/>
                <w:bCs/>
                <w:spacing w:val="4"/>
                <w:sz w:val="22"/>
                <w:szCs w:val="22"/>
                <w:lang w:bidi="en-US"/>
              </w:rPr>
            </w:pPr>
            <w:r>
              <w:rPr>
                <w:rFonts w:ascii="Times New Roman" w:hAnsi="Times New Roman"/>
                <w:b/>
                <w:bCs/>
                <w:spacing w:val="4"/>
                <w:sz w:val="22"/>
                <w:szCs w:val="22"/>
                <w:lang w:bidi="en-US"/>
              </w:rPr>
              <w:t>Horário</w:t>
            </w:r>
          </w:p>
        </w:tc>
        <w:tc>
          <w:tcPr>
            <w:tcW w:w="2884" w:type="dxa"/>
            <w:tcBorders>
              <w:top w:val="single" w:sz="4" w:space="0" w:color="808080"/>
              <w:bottom w:val="single" w:sz="4" w:space="0" w:color="808080"/>
            </w:tcBorders>
            <w:vAlign w:val="center"/>
          </w:tcPr>
          <w:p>
            <w:pPr>
              <w:pStyle w:val="Normal"/>
              <w:widowControl w:val="false"/>
              <w:spacing w:before="40" w:after="40"/>
              <w:rPr>
                <w:rFonts w:ascii="Times New Roman" w:hAnsi="Times New Roman"/>
                <w:spacing w:val="4"/>
                <w:sz w:val="22"/>
                <w:szCs w:val="22"/>
              </w:rPr>
            </w:pPr>
            <w:r>
              <w:rPr>
                <w:rFonts w:ascii="Times New Roman" w:hAnsi="Times New Roman"/>
                <w:spacing w:val="4"/>
                <w:sz w:val="22"/>
                <w:szCs w:val="22"/>
              </w:rPr>
              <w:t>Das 10h às 12h</w:t>
            </w:r>
          </w:p>
        </w:tc>
      </w:tr>
      <w:tr>
        <w:trPr>
          <w:trHeight w:val="283" w:hRule="atLeast"/>
        </w:trPr>
        <w:tc>
          <w:tcPr>
            <w:tcW w:w="1834" w:type="dxa"/>
            <w:tcBorders>
              <w:top w:val="single" w:sz="4" w:space="0" w:color="808080"/>
              <w:bottom w:val="single" w:sz="4" w:space="0" w:color="808080"/>
            </w:tcBorders>
            <w:shd w:color="auto" w:fill="D9D9D9" w:val="clear"/>
            <w:vAlign w:val="center"/>
          </w:tcPr>
          <w:p>
            <w:pPr>
              <w:pStyle w:val="Normal"/>
              <w:widowControl w:val="false"/>
              <w:spacing w:before="40" w:after="40"/>
              <w:rPr>
                <w:rFonts w:ascii="Times New Roman" w:hAnsi="Times New Roman"/>
                <w:b/>
                <w:b/>
                <w:bCs/>
                <w:spacing w:val="4"/>
                <w:sz w:val="22"/>
                <w:szCs w:val="22"/>
                <w:lang w:bidi="en-US"/>
              </w:rPr>
            </w:pPr>
            <w:r>
              <w:rPr>
                <w:rFonts w:ascii="Times New Roman" w:hAnsi="Times New Roman"/>
                <w:b/>
                <w:bCs/>
                <w:spacing w:val="4"/>
                <w:sz w:val="22"/>
                <w:szCs w:val="22"/>
                <w:lang w:bidi="en-US"/>
              </w:rPr>
              <w:t>Local</w:t>
            </w:r>
          </w:p>
        </w:tc>
        <w:tc>
          <w:tcPr>
            <w:tcW w:w="7236" w:type="dxa"/>
            <w:gridSpan w:val="3"/>
            <w:tcBorders>
              <w:top w:val="single" w:sz="4" w:space="0" w:color="808080"/>
              <w:bottom w:val="single" w:sz="4" w:space="0" w:color="808080"/>
            </w:tcBorders>
            <w:vAlign w:val="center"/>
          </w:tcPr>
          <w:p>
            <w:pPr>
              <w:pStyle w:val="TableParagraph"/>
              <w:widowControl w:val="false"/>
              <w:suppressAutoHyphens w:val="true"/>
              <w:spacing w:before="0" w:after="0"/>
              <w:ind w:left="108" w:hanging="0"/>
              <w:jc w:val="left"/>
              <w:rPr>
                <w:rFonts w:ascii="Times New Roman" w:hAnsi="Times New Roman"/>
                <w:sz w:val="22"/>
                <w:szCs w:val="22"/>
              </w:rPr>
            </w:pPr>
            <w:r>
              <w:rPr>
                <w:rFonts w:cs="Arial" w:ascii="Times New Roman" w:hAnsi="Times New Roman"/>
                <w:i/>
                <w:iCs/>
                <w:kern w:val="0"/>
                <w:sz w:val="22"/>
                <w:szCs w:val="22"/>
                <w:lang w:val="pt-BR" w:eastAsia="en-US" w:bidi="ar-SA"/>
              </w:rPr>
              <w:t>Híbrida</w:t>
            </w:r>
            <w:r>
              <w:rPr>
                <w:rFonts w:cs="Arial" w:ascii="Times New Roman" w:hAnsi="Times New Roman"/>
                <w:kern w:val="0"/>
                <w:sz w:val="22"/>
                <w:szCs w:val="22"/>
                <w:lang w:val="pt-BR" w:eastAsia="en-US" w:bidi="ar-SA"/>
              </w:rPr>
              <w:t xml:space="preserve">, plataforma </w:t>
            </w:r>
            <w:r>
              <w:rPr>
                <w:rFonts w:cs="Arial" w:ascii="Times New Roman" w:hAnsi="Times New Roman"/>
                <w:i/>
                <w:iCs/>
                <w:kern w:val="0"/>
                <w:sz w:val="22"/>
                <w:szCs w:val="22"/>
                <w:lang w:val="pt-BR" w:eastAsia="en-US" w:bidi="ar-SA"/>
              </w:rPr>
              <w:t>teams</w:t>
            </w:r>
            <w:r>
              <w:rPr>
                <w:rFonts w:cs="Arial" w:ascii="Times New Roman" w:hAnsi="Times New Roman"/>
                <w:kern w:val="0"/>
                <w:sz w:val="22"/>
                <w:szCs w:val="22"/>
                <w:lang w:val="pt-BR" w:eastAsia="en-US" w:bidi="ar-SA"/>
              </w:rPr>
              <w:t xml:space="preserve"> na sede do CAUPR</w:t>
            </w:r>
          </w:p>
        </w:tc>
      </w:tr>
    </w:tbl>
    <w:p>
      <w:pPr>
        <w:pStyle w:val="Normal"/>
        <w:rPr>
          <w:rFonts w:ascii="Times New Roman" w:hAnsi="Times New Roman"/>
          <w:smallCaps/>
          <w:sz w:val="22"/>
          <w:szCs w:val="22"/>
        </w:rPr>
      </w:pPr>
      <w:r>
        <w:rPr>
          <w:rFonts w:ascii="Times New Roman" w:hAnsi="Times New Roman"/>
          <w:smallCaps/>
          <w:sz w:val="22"/>
          <w:szCs w:val="22"/>
        </w:rPr>
      </w:r>
    </w:p>
    <w:tbl>
      <w:tblPr>
        <w:tblW w:w="906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84"/>
        <w:gridCol w:w="3259"/>
        <w:gridCol w:w="3825"/>
      </w:tblGrid>
      <w:tr>
        <w:trPr>
          <w:trHeight w:val="283" w:hRule="exact"/>
        </w:trPr>
        <w:tc>
          <w:tcPr>
            <w:tcW w:w="1984" w:type="dxa"/>
            <w:vMerge w:val="restart"/>
            <w:tcBorders>
              <w:top w:val="single" w:sz="4" w:space="0" w:color="808080"/>
              <w:bottom w:val="single" w:sz="4" w:space="0" w:color="808080"/>
            </w:tcBorders>
            <w:shd w:color="auto" w:fill="D9D9D9" w:val="clear"/>
            <w:vAlign w:val="center"/>
          </w:tcPr>
          <w:p>
            <w:pPr>
              <w:pStyle w:val="Normal"/>
              <w:widowControl w:val="false"/>
              <w:rPr>
                <w:rFonts w:ascii="Times New Roman" w:hAnsi="Times New Roman"/>
                <w:b/>
                <w:b/>
                <w:bCs/>
                <w:sz w:val="22"/>
                <w:szCs w:val="22"/>
              </w:rPr>
            </w:pPr>
            <w:r>
              <w:rPr>
                <w:rFonts w:ascii="Times New Roman" w:hAnsi="Times New Roman"/>
                <w:b/>
                <w:bCs/>
                <w:spacing w:val="4"/>
                <w:sz w:val="22"/>
                <w:szCs w:val="22"/>
                <w:lang w:bidi="en-US"/>
              </w:rPr>
              <w:t>Participantes</w:t>
            </w:r>
          </w:p>
        </w:tc>
        <w:tc>
          <w:tcPr>
            <w:tcW w:w="3259" w:type="dxa"/>
            <w:tcBorders>
              <w:top w:val="single" w:sz="4" w:space="0" w:color="808080"/>
              <w:bottom w:val="single" w:sz="4" w:space="0" w:color="808080"/>
            </w:tcBorders>
            <w:shd w:color="auto" w:fill="auto" w:val="clear"/>
            <w:vAlign w:val="center"/>
          </w:tcPr>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Arial"/>
                <w:sz w:val="22"/>
                <w:szCs w:val="22"/>
                <w:lang w:eastAsia="pt-BR"/>
              </w:rPr>
            </w:pPr>
            <w:r>
              <w:rPr>
                <w:rFonts w:eastAsia="Arial" w:ascii="Times New Roman" w:hAnsi="Times New Roman"/>
                <w:color w:val="000000"/>
                <w:spacing w:val="4"/>
                <w:kern w:val="0"/>
                <w:sz w:val="22"/>
                <w:szCs w:val="22"/>
                <w:lang w:val="pt-BR" w:eastAsia="pt-BR" w:bidi="ar-SA"/>
              </w:rPr>
              <w:t>Ormy Leocádio Hutner Júnior</w:t>
            </w:r>
          </w:p>
        </w:tc>
        <w:tc>
          <w:tcPr>
            <w:tcW w:w="3825" w:type="dxa"/>
            <w:tcBorders>
              <w:top w:val="single" w:sz="4" w:space="0" w:color="808080"/>
              <w:bottom w:val="single" w:sz="4" w:space="0" w:color="808080"/>
            </w:tcBorders>
            <w:shd w:color="auto" w:fill="auto" w:val="clear"/>
            <w:vAlign w:val="center"/>
          </w:tcPr>
          <w:p>
            <w:pPr>
              <w:pStyle w:val="Normal"/>
              <w:widowControl w:val="false"/>
              <w:rPr>
                <w:rFonts w:ascii="Times New Roman" w:hAnsi="Times New Roman"/>
                <w:spacing w:val="4"/>
                <w:sz w:val="22"/>
                <w:szCs w:val="22"/>
              </w:rPr>
            </w:pPr>
            <w:r>
              <w:rPr>
                <w:rFonts w:ascii="Times New Roman" w:hAnsi="Times New Roman"/>
                <w:spacing w:val="4"/>
                <w:sz w:val="22"/>
                <w:szCs w:val="22"/>
              </w:rPr>
              <w:t>Coordenadora</w:t>
            </w:r>
          </w:p>
        </w:tc>
      </w:tr>
      <w:tr>
        <w:trPr>
          <w:trHeight w:val="283" w:hRule="exact"/>
        </w:trPr>
        <w:tc>
          <w:tcPr>
            <w:tcW w:w="1984" w:type="dxa"/>
            <w:vMerge w:val="continue"/>
            <w:tcBorders>
              <w:top w:val="single" w:sz="4" w:space="0" w:color="808080"/>
              <w:bottom w:val="single" w:sz="4" w:space="0" w:color="808080"/>
            </w:tcBorders>
            <w:shd w:color="auto" w:fill="D9D9D9" w:val="clear"/>
            <w:vAlign w:val="center"/>
          </w:tcPr>
          <w:p>
            <w:pPr>
              <w:pStyle w:val="Normal"/>
              <w:widowControl w:val="false"/>
              <w:rPr>
                <w:rFonts w:ascii="Times New Roman" w:hAnsi="Times New Roman"/>
                <w:b/>
                <w:b/>
                <w:bCs/>
                <w:smallCaps/>
                <w:sz w:val="22"/>
                <w:szCs w:val="22"/>
              </w:rPr>
            </w:pPr>
            <w:r>
              <w:rPr>
                <w:rFonts w:ascii="Times New Roman" w:hAnsi="Times New Roman"/>
                <w:b/>
                <w:bCs/>
                <w:smallCaps/>
                <w:sz w:val="22"/>
                <w:szCs w:val="22"/>
              </w:rPr>
            </w:r>
          </w:p>
        </w:tc>
        <w:tc>
          <w:tcPr>
            <w:tcW w:w="3259" w:type="dxa"/>
            <w:tcBorders>
              <w:top w:val="single" w:sz="4" w:space="0" w:color="808080"/>
              <w:bottom w:val="single" w:sz="4" w:space="0" w:color="808080"/>
            </w:tcBorders>
            <w:shd w:color="auto" w:fill="auto" w:val="clear"/>
            <w:vAlign w:val="center"/>
          </w:tcPr>
          <w:p>
            <w:pPr>
              <w:pStyle w:val="Normal"/>
              <w:widowControl w:val="false"/>
              <w:rPr>
                <w:rFonts w:ascii="Times New Roman" w:hAnsi="Times New Roman"/>
                <w:spacing w:val="4"/>
                <w:sz w:val="22"/>
                <w:szCs w:val="22"/>
              </w:rPr>
            </w:pPr>
            <w:r>
              <w:rPr>
                <w:rFonts w:eastAsia="Arial" w:ascii="Times New Roman" w:hAnsi="Times New Roman"/>
                <w:color w:val="000000"/>
                <w:spacing w:val="4"/>
                <w:sz w:val="22"/>
                <w:szCs w:val="22"/>
                <w:lang w:eastAsia="pt-BR"/>
              </w:rPr>
              <w:t>Vandinês Gremaschi Canassa</w:t>
            </w:r>
          </w:p>
        </w:tc>
        <w:tc>
          <w:tcPr>
            <w:tcW w:w="3825" w:type="dxa"/>
            <w:tcBorders>
              <w:top w:val="single" w:sz="4" w:space="0" w:color="808080"/>
              <w:bottom w:val="single" w:sz="4" w:space="0" w:color="808080"/>
            </w:tcBorders>
            <w:shd w:color="auto" w:fill="auto" w:val="clear"/>
            <w:vAlign w:val="center"/>
          </w:tcPr>
          <w:p>
            <w:pPr>
              <w:pStyle w:val="Normal"/>
              <w:widowControl w:val="false"/>
              <w:rPr>
                <w:rFonts w:ascii="Times New Roman" w:hAnsi="Times New Roman"/>
                <w:spacing w:val="4"/>
                <w:sz w:val="22"/>
                <w:szCs w:val="22"/>
              </w:rPr>
            </w:pPr>
            <w:r>
              <w:rPr>
                <w:rFonts w:ascii="Times New Roman" w:hAnsi="Times New Roman"/>
                <w:spacing w:val="4"/>
                <w:sz w:val="22"/>
                <w:szCs w:val="22"/>
              </w:rPr>
              <w:t>Coordenadora Adjunto</w:t>
            </w:r>
          </w:p>
        </w:tc>
      </w:tr>
      <w:tr>
        <w:trPr>
          <w:trHeight w:val="283" w:hRule="exact"/>
        </w:trPr>
        <w:tc>
          <w:tcPr>
            <w:tcW w:w="1984" w:type="dxa"/>
            <w:vMerge w:val="continue"/>
            <w:tcBorders>
              <w:top w:val="single" w:sz="4" w:space="0" w:color="808080"/>
              <w:bottom w:val="single" w:sz="4" w:space="0" w:color="808080"/>
            </w:tcBorders>
            <w:shd w:color="auto" w:fill="D9D9D9" w:val="clear"/>
            <w:vAlign w:val="center"/>
          </w:tcPr>
          <w:p>
            <w:pPr>
              <w:pStyle w:val="Normal"/>
              <w:widowControl w:val="false"/>
              <w:rPr>
                <w:rFonts w:ascii="Times New Roman" w:hAnsi="Times New Roman"/>
                <w:b/>
                <w:b/>
                <w:bCs/>
                <w:smallCaps/>
                <w:sz w:val="22"/>
                <w:szCs w:val="22"/>
              </w:rPr>
            </w:pPr>
            <w:r>
              <w:rPr>
                <w:rFonts w:ascii="Times New Roman" w:hAnsi="Times New Roman"/>
                <w:b/>
                <w:bCs/>
                <w:smallCaps/>
                <w:sz w:val="22"/>
                <w:szCs w:val="22"/>
              </w:rPr>
            </w:r>
          </w:p>
        </w:tc>
        <w:tc>
          <w:tcPr>
            <w:tcW w:w="3259" w:type="dxa"/>
            <w:tcBorders>
              <w:top w:val="single" w:sz="4" w:space="0" w:color="808080"/>
              <w:bottom w:val="single" w:sz="4" w:space="0" w:color="808080"/>
            </w:tcBorders>
            <w:shd w:color="auto" w:fill="auto" w:val="clear"/>
            <w:vAlign w:val="center"/>
          </w:tcPr>
          <w:p>
            <w:pPr>
              <w:pStyle w:val="Normal"/>
              <w:widowControl w:val="false"/>
              <w:jc w:val="left"/>
              <w:rPr>
                <w:rFonts w:ascii="Times New Roman" w:hAnsi="Times New Roman"/>
                <w:spacing w:val="4"/>
                <w:sz w:val="22"/>
                <w:szCs w:val="22"/>
              </w:rPr>
            </w:pPr>
            <w:r>
              <w:rPr>
                <w:rFonts w:ascii="Times New Roman" w:hAnsi="Times New Roman"/>
                <w:spacing w:val="4"/>
                <w:sz w:val="22"/>
                <w:szCs w:val="22"/>
              </w:rPr>
              <w:t>Eduardo Verri Lopes</w:t>
            </w:r>
          </w:p>
        </w:tc>
        <w:tc>
          <w:tcPr>
            <w:tcW w:w="3825" w:type="dxa"/>
            <w:tcBorders>
              <w:top w:val="single" w:sz="4" w:space="0" w:color="808080"/>
              <w:bottom w:val="single" w:sz="4" w:space="0" w:color="808080"/>
            </w:tcBorders>
            <w:shd w:color="auto" w:fill="auto" w:val="clear"/>
            <w:vAlign w:val="center"/>
          </w:tcPr>
          <w:p>
            <w:pPr>
              <w:pStyle w:val="Normal"/>
              <w:widowControl w:val="false"/>
              <w:rPr>
                <w:rFonts w:ascii="Times New Roman" w:hAnsi="Times New Roman"/>
                <w:spacing w:val="4"/>
                <w:sz w:val="22"/>
                <w:szCs w:val="22"/>
              </w:rPr>
            </w:pPr>
            <w:r>
              <w:rPr>
                <w:rFonts w:ascii="Times New Roman" w:hAnsi="Times New Roman"/>
                <w:spacing w:val="4"/>
                <w:sz w:val="22"/>
                <w:szCs w:val="22"/>
              </w:rPr>
              <w:t>Membro Titular</w:t>
            </w:r>
          </w:p>
        </w:tc>
      </w:tr>
      <w:tr>
        <w:trPr>
          <w:trHeight w:val="283" w:hRule="exact"/>
        </w:trPr>
        <w:tc>
          <w:tcPr>
            <w:tcW w:w="1984" w:type="dxa"/>
            <w:vMerge w:val="continue"/>
            <w:tcBorders>
              <w:top w:val="single" w:sz="4" w:space="0" w:color="808080"/>
              <w:bottom w:val="single" w:sz="4" w:space="0" w:color="808080"/>
            </w:tcBorders>
            <w:shd w:color="auto" w:fill="D9D9D9" w:val="clear"/>
            <w:vAlign w:val="center"/>
          </w:tcPr>
          <w:p>
            <w:pPr>
              <w:pStyle w:val="Normal"/>
              <w:widowControl w:val="false"/>
              <w:rPr>
                <w:rFonts w:ascii="Times New Roman" w:hAnsi="Times New Roman"/>
                <w:b/>
                <w:b/>
                <w:bCs/>
                <w:smallCaps/>
                <w:sz w:val="22"/>
                <w:szCs w:val="22"/>
              </w:rPr>
            </w:pPr>
            <w:r>
              <w:rPr>
                <w:rFonts w:ascii="Times New Roman" w:hAnsi="Times New Roman"/>
                <w:b/>
                <w:bCs/>
                <w:smallCaps/>
                <w:sz w:val="22"/>
                <w:szCs w:val="22"/>
              </w:rPr>
            </w:r>
          </w:p>
        </w:tc>
        <w:tc>
          <w:tcPr>
            <w:tcW w:w="3259" w:type="dxa"/>
            <w:tcBorders>
              <w:bottom w:val="single" w:sz="4" w:space="0" w:color="808080"/>
            </w:tcBorders>
            <w:shd w:color="auto" w:fill="auto" w:val="clear"/>
            <w:vAlign w:val="center"/>
          </w:tcPr>
          <w:p>
            <w:pPr>
              <w:pStyle w:val="Normal"/>
              <w:widowControl w:val="false"/>
              <w:jc w:val="both"/>
              <w:rPr>
                <w:rFonts w:ascii="Times New Roman" w:hAnsi="Times New Roman"/>
                <w:spacing w:val="4"/>
                <w:sz w:val="22"/>
                <w:szCs w:val="22"/>
              </w:rPr>
            </w:pPr>
            <w:r>
              <w:rPr>
                <w:rFonts w:ascii="Times New Roman" w:hAnsi="Times New Roman"/>
                <w:spacing w:val="4"/>
                <w:sz w:val="22"/>
                <w:szCs w:val="22"/>
              </w:rPr>
              <w:t>Maugham Zaze</w:t>
            </w:r>
          </w:p>
        </w:tc>
        <w:tc>
          <w:tcPr>
            <w:tcW w:w="3825" w:type="dxa"/>
            <w:tcBorders>
              <w:bottom w:val="single" w:sz="4" w:space="0" w:color="808080"/>
            </w:tcBorders>
            <w:shd w:color="auto" w:fill="auto" w:val="clear"/>
            <w:vAlign w:val="center"/>
          </w:tcPr>
          <w:p>
            <w:pPr>
              <w:pStyle w:val="Normal"/>
              <w:widowControl w:val="false"/>
              <w:rPr>
                <w:rFonts w:ascii="Times New Roman" w:hAnsi="Times New Roman"/>
                <w:spacing w:val="4"/>
                <w:sz w:val="22"/>
                <w:szCs w:val="22"/>
              </w:rPr>
            </w:pPr>
            <w:r>
              <w:rPr>
                <w:rFonts w:ascii="Times New Roman" w:hAnsi="Times New Roman"/>
                <w:spacing w:val="4"/>
                <w:sz w:val="22"/>
                <w:szCs w:val="22"/>
              </w:rPr>
              <w:t>Membro Titular</w:t>
            </w:r>
          </w:p>
        </w:tc>
      </w:tr>
      <w:tr>
        <w:trPr>
          <w:trHeight w:val="283" w:hRule="exact"/>
        </w:trPr>
        <w:tc>
          <w:tcPr>
            <w:tcW w:w="1984" w:type="dxa"/>
            <w:vMerge w:val="continue"/>
            <w:tcBorders>
              <w:top w:val="single" w:sz="4" w:space="0" w:color="808080"/>
              <w:bottom w:val="single" w:sz="4" w:space="0" w:color="808080"/>
            </w:tcBorders>
            <w:shd w:color="auto" w:fill="D9D9D9" w:val="clear"/>
            <w:vAlign w:val="center"/>
          </w:tcPr>
          <w:p>
            <w:pPr>
              <w:pStyle w:val="Normal"/>
              <w:widowControl w:val="false"/>
              <w:rPr>
                <w:rFonts w:ascii="Times New Roman" w:hAnsi="Times New Roman"/>
                <w:b/>
                <w:b/>
                <w:bCs/>
                <w:smallCaps/>
                <w:sz w:val="22"/>
                <w:szCs w:val="22"/>
              </w:rPr>
            </w:pPr>
            <w:r>
              <w:rPr>
                <w:rFonts w:ascii="Times New Roman" w:hAnsi="Times New Roman"/>
                <w:b/>
                <w:bCs/>
                <w:smallCaps/>
                <w:sz w:val="22"/>
                <w:szCs w:val="22"/>
              </w:rPr>
            </w:r>
          </w:p>
        </w:tc>
        <w:tc>
          <w:tcPr>
            <w:tcW w:w="3259" w:type="dxa"/>
            <w:tcBorders>
              <w:bottom w:val="single" w:sz="4" w:space="0" w:color="808080"/>
            </w:tcBorders>
            <w:shd w:color="auto" w:fill="auto" w:val="clear"/>
            <w:vAlign w:val="center"/>
          </w:tcPr>
          <w:p>
            <w:pPr>
              <w:pStyle w:val="Normal"/>
              <w:widowControl w:val="false"/>
              <w:rPr>
                <w:rFonts w:ascii="Times New Roman" w:hAnsi="Times New Roman"/>
                <w:spacing w:val="4"/>
                <w:sz w:val="22"/>
                <w:szCs w:val="22"/>
              </w:rPr>
            </w:pPr>
            <w:r>
              <w:rPr>
                <w:rFonts w:eastAsia="Arial" w:ascii="Times New Roman" w:hAnsi="Times New Roman"/>
                <w:bCs/>
                <w:color w:val="000000"/>
                <w:spacing w:val="4"/>
                <w:sz w:val="22"/>
                <w:szCs w:val="22"/>
                <w:lang w:eastAsia="pt-BR"/>
              </w:rPr>
              <w:t>Walter Gustavo Linzmeyer</w:t>
            </w:r>
          </w:p>
        </w:tc>
        <w:tc>
          <w:tcPr>
            <w:tcW w:w="3825" w:type="dxa"/>
            <w:tcBorders>
              <w:bottom w:val="single" w:sz="4" w:space="0" w:color="808080"/>
            </w:tcBorders>
            <w:shd w:color="auto" w:fill="auto" w:val="clear"/>
            <w:vAlign w:val="center"/>
          </w:tcPr>
          <w:p>
            <w:pPr>
              <w:pStyle w:val="Normal"/>
              <w:widowControl w:val="false"/>
              <w:rPr>
                <w:rFonts w:ascii="Times New Roman" w:hAnsi="Times New Roman"/>
                <w:spacing w:val="4"/>
                <w:sz w:val="22"/>
                <w:szCs w:val="22"/>
              </w:rPr>
            </w:pPr>
            <w:r>
              <w:rPr>
                <w:rFonts w:ascii="Times New Roman" w:hAnsi="Times New Roman"/>
                <w:spacing w:val="4"/>
                <w:sz w:val="22"/>
                <w:szCs w:val="22"/>
              </w:rPr>
              <w:t>Membro Titular</w:t>
            </w:r>
          </w:p>
        </w:tc>
      </w:tr>
      <w:tr>
        <w:trPr>
          <w:trHeight w:val="283" w:hRule="exact"/>
        </w:trPr>
        <w:tc>
          <w:tcPr>
            <w:tcW w:w="1984" w:type="dxa"/>
            <w:tcBorders>
              <w:top w:val="single" w:sz="4" w:space="0" w:color="808080"/>
              <w:bottom w:val="single" w:sz="4" w:space="0" w:color="808080"/>
            </w:tcBorders>
            <w:shd w:color="auto" w:fill="D9D9D9" w:val="clear"/>
            <w:vAlign w:val="center"/>
          </w:tcPr>
          <w:p>
            <w:pPr>
              <w:pStyle w:val="Normal"/>
              <w:widowControl w:val="false"/>
              <w:rPr>
                <w:rFonts w:ascii="Times New Roman" w:hAnsi="Times New Roman"/>
                <w:b/>
                <w:b/>
                <w:bCs/>
                <w:sz w:val="22"/>
                <w:szCs w:val="22"/>
              </w:rPr>
            </w:pPr>
            <w:r>
              <w:rPr>
                <w:rFonts w:ascii="Times New Roman" w:hAnsi="Times New Roman"/>
                <w:b/>
                <w:bCs/>
                <w:spacing w:val="4"/>
                <w:sz w:val="22"/>
                <w:szCs w:val="22"/>
                <w:lang w:bidi="en-US"/>
              </w:rPr>
              <w:t>Assessoria</w:t>
            </w:r>
          </w:p>
        </w:tc>
        <w:tc>
          <w:tcPr>
            <w:tcW w:w="3259" w:type="dxa"/>
            <w:tcBorders>
              <w:top w:val="single" w:sz="4" w:space="0" w:color="808080"/>
              <w:bottom w:val="single" w:sz="4" w:space="0" w:color="808080"/>
            </w:tcBorders>
            <w:shd w:color="auto" w:fill="FFFFFF" w:themeFill="background1" w:val="clear"/>
            <w:vAlign w:val="center"/>
          </w:tcPr>
          <w:p>
            <w:pPr>
              <w:pStyle w:val="Normal"/>
              <w:widowControl w:val="false"/>
              <w:rPr>
                <w:rFonts w:ascii="Times New Roman" w:hAnsi="Times New Roman"/>
                <w:spacing w:val="4"/>
                <w:sz w:val="22"/>
                <w:szCs w:val="22"/>
              </w:rPr>
            </w:pPr>
            <w:r>
              <w:rPr>
                <w:rFonts w:ascii="Times New Roman" w:hAnsi="Times New Roman"/>
                <w:spacing w:val="4"/>
                <w:sz w:val="22"/>
                <w:szCs w:val="22"/>
              </w:rPr>
              <w:t>Caori Nakano</w:t>
            </w:r>
          </w:p>
        </w:tc>
        <w:tc>
          <w:tcPr>
            <w:tcW w:w="3825" w:type="dxa"/>
            <w:tcBorders>
              <w:top w:val="single" w:sz="4" w:space="0" w:color="808080"/>
              <w:bottom w:val="single" w:sz="4" w:space="0" w:color="808080"/>
            </w:tcBorders>
            <w:shd w:color="auto" w:fill="FFFFFF" w:themeFill="background1" w:val="clear"/>
            <w:vAlign w:val="center"/>
          </w:tcPr>
          <w:p>
            <w:pPr>
              <w:pStyle w:val="Normal"/>
              <w:widowControl w:val="false"/>
              <w:rPr>
                <w:rFonts w:ascii="Times New Roman" w:hAnsi="Times New Roman"/>
                <w:spacing w:val="4"/>
                <w:sz w:val="22"/>
                <w:szCs w:val="22"/>
              </w:rPr>
            </w:pPr>
            <w:r>
              <w:rPr>
                <w:rFonts w:ascii="Times New Roman" w:hAnsi="Times New Roman"/>
                <w:spacing w:val="4"/>
                <w:sz w:val="22"/>
                <w:szCs w:val="22"/>
              </w:rPr>
              <w:t>Assistente da CPUA-CAU/PR</w:t>
            </w:r>
          </w:p>
        </w:tc>
      </w:tr>
      <w:tr>
        <w:trPr>
          <w:trHeight w:val="283" w:hRule="exact"/>
        </w:trPr>
        <w:tc>
          <w:tcPr>
            <w:tcW w:w="1984" w:type="dxa"/>
            <w:tcBorders>
              <w:bottom w:val="single" w:sz="4" w:space="0" w:color="808080"/>
            </w:tcBorders>
            <w:shd w:color="auto" w:fill="D9D9D9" w:val="clear"/>
            <w:vAlign w:val="center"/>
          </w:tcPr>
          <w:p>
            <w:pPr>
              <w:pStyle w:val="Normal"/>
              <w:widowControl w:val="false"/>
              <w:rPr>
                <w:rFonts w:ascii="Times New Roman" w:hAnsi="Times New Roman"/>
                <w:b/>
                <w:b/>
                <w:bCs/>
                <w:sz w:val="22"/>
                <w:szCs w:val="22"/>
              </w:rPr>
            </w:pPr>
            <w:r>
              <w:rPr>
                <w:rFonts w:ascii="Times New Roman" w:hAnsi="Times New Roman"/>
                <w:b/>
                <w:bCs/>
                <w:sz w:val="22"/>
                <w:szCs w:val="22"/>
              </w:rPr>
              <w:t>Convidado</w:t>
            </w:r>
          </w:p>
        </w:tc>
        <w:tc>
          <w:tcPr>
            <w:tcW w:w="3259" w:type="dxa"/>
            <w:tcBorders>
              <w:bottom w:val="single" w:sz="4" w:space="0" w:color="808080"/>
            </w:tcBorders>
            <w:shd w:color="auto" w:fill="FFFFFF" w:themeFill="background1" w:val="clear"/>
            <w:vAlign w:val="center"/>
          </w:tcPr>
          <w:p>
            <w:pPr>
              <w:pStyle w:val="Normal"/>
              <w:widowControl w:val="false"/>
              <w:bidi w:val="0"/>
              <w:jc w:val="left"/>
              <w:rPr>
                <w:rFonts w:ascii="Times New Roman" w:hAnsi="Times New Roman" w:eastAsia="Arial"/>
                <w:spacing w:val="4"/>
                <w:sz w:val="22"/>
                <w:szCs w:val="22"/>
                <w:lang w:eastAsia="pt-BR"/>
              </w:rPr>
            </w:pPr>
            <w:r>
              <w:rPr>
                <w:rFonts w:eastAsia="Arial" w:ascii="Times New Roman" w:hAnsi="Times New Roman"/>
                <w:b w:val="false"/>
                <w:i w:val="false"/>
                <w:strike w:val="false"/>
                <w:dstrike w:val="false"/>
                <w:outline w:val="false"/>
                <w:shadow w:val="false"/>
                <w:color w:val="000000"/>
                <w:spacing w:val="4"/>
                <w:sz w:val="22"/>
                <w:szCs w:val="22"/>
                <w:u w:val="none"/>
                <w:em w:val="none"/>
                <w:lang w:eastAsia="pt-BR"/>
              </w:rPr>
              <w:t>Allan Vinicius Rufo Menengoti</w:t>
            </w:r>
          </w:p>
          <w:p>
            <w:pPr>
              <w:pStyle w:val="Normal"/>
              <w:widowControl w:val="false"/>
              <w:jc w:val="both"/>
              <w:rPr>
                <w:rFonts w:ascii="Times New Roman" w:hAnsi="Times New Roman" w:eastAsia="Arial"/>
                <w:bCs/>
                <w:spacing w:val="4"/>
                <w:sz w:val="22"/>
                <w:szCs w:val="22"/>
                <w:lang w:eastAsia="pt-BR"/>
              </w:rPr>
            </w:pPr>
            <w:r>
              <w:rPr>
                <w:rFonts w:eastAsia="Arial" w:ascii="Times New Roman" w:hAnsi="Times New Roman"/>
                <w:bCs/>
                <w:spacing w:val="4"/>
                <w:sz w:val="22"/>
                <w:szCs w:val="22"/>
                <w:lang w:eastAsia="pt-BR"/>
              </w:rPr>
            </w:r>
          </w:p>
        </w:tc>
        <w:tc>
          <w:tcPr>
            <w:tcW w:w="3825" w:type="dxa"/>
            <w:tcBorders>
              <w:bottom w:val="single" w:sz="4" w:space="0" w:color="808080"/>
            </w:tcBorders>
            <w:shd w:color="auto" w:fill="FFFFFF" w:themeFill="background1" w:val="clear"/>
            <w:vAlign w:val="center"/>
          </w:tcPr>
          <w:p>
            <w:pPr>
              <w:pStyle w:val="Normal"/>
              <w:widowControl w:val="false"/>
              <w:bidi w:val="0"/>
              <w:jc w:val="left"/>
              <w:rPr>
                <w:rFonts w:ascii="Times New Roman" w:hAnsi="Times New Roman"/>
                <w:spacing w:val="4"/>
                <w:sz w:val="22"/>
                <w:szCs w:val="22"/>
              </w:rPr>
            </w:pPr>
            <w:r>
              <w:rPr>
                <w:rFonts w:ascii="Times New Roman" w:hAnsi="Times New Roman"/>
                <w:b w:val="false"/>
                <w:i w:val="false"/>
                <w:strike w:val="false"/>
                <w:dstrike w:val="false"/>
                <w:outline w:val="false"/>
                <w:shadow w:val="false"/>
                <w:color w:val="000000"/>
                <w:spacing w:val="4"/>
                <w:sz w:val="22"/>
                <w:szCs w:val="22"/>
                <w:u w:val="none"/>
                <w:em w:val="none"/>
              </w:rPr>
              <w:t>Gerente de comunicação</w:t>
            </w:r>
          </w:p>
          <w:p>
            <w:pPr>
              <w:pStyle w:val="Normal"/>
              <w:widowControl w:val="false"/>
              <w:rPr>
                <w:rFonts w:ascii="Times New Roman" w:hAnsi="Times New Roman"/>
                <w:spacing w:val="4"/>
                <w:sz w:val="22"/>
                <w:szCs w:val="22"/>
              </w:rPr>
            </w:pPr>
            <w:r>
              <w:rPr>
                <w:rFonts w:ascii="Times New Roman" w:hAnsi="Times New Roman"/>
                <w:spacing w:val="4"/>
                <w:sz w:val="22"/>
                <w:szCs w:val="22"/>
              </w:rPr>
            </w:r>
          </w:p>
        </w:tc>
      </w:tr>
    </w:tbl>
    <w:p>
      <w:pPr>
        <w:pStyle w:val="NoSpacing"/>
        <w:rPr>
          <w:rFonts w:ascii="Times New Roman" w:hAnsi="Times New Roman"/>
          <w:sz w:val="22"/>
          <w:szCs w:val="22"/>
        </w:rPr>
      </w:pPr>
      <w:r>
        <w:rPr>
          <w:rFonts w:ascii="Times New Roman" w:hAnsi="Times New Roman"/>
          <w:sz w:val="22"/>
          <w:szCs w:val="22"/>
        </w:rPr>
      </w:r>
    </w:p>
    <w:tbl>
      <w:tblPr>
        <w:tblStyle w:val="Tabelacomgrade"/>
        <w:tblW w:w="906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84"/>
        <w:gridCol w:w="7083"/>
      </w:tblGrid>
      <w:tr>
        <w:trPr/>
        <w:tc>
          <w:tcPr>
            <w:tcW w:w="9067" w:type="dxa"/>
            <w:gridSpan w:val="2"/>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center"/>
              <w:rPr>
                <w:rFonts w:ascii="Times New Roman" w:hAnsi="Times New Roman"/>
                <w:b/>
                <w:b/>
                <w:bCs/>
                <w:sz w:val="22"/>
                <w:szCs w:val="22"/>
              </w:rPr>
            </w:pPr>
            <w:r>
              <w:rPr>
                <w:rFonts w:ascii="Times New Roman" w:hAnsi="Times New Roman"/>
                <w:b/>
                <w:bCs/>
                <w:kern w:val="0"/>
                <w:sz w:val="22"/>
                <w:szCs w:val="22"/>
                <w:lang w:val="pt-BR" w:bidi="ar-SA"/>
              </w:rPr>
              <w:t>Leitura e aprovação da Súmula da reunião anterior</w:t>
            </w:r>
          </w:p>
        </w:tc>
      </w:tr>
      <w:tr>
        <w:trPr/>
        <w:tc>
          <w:tcPr>
            <w:tcW w:w="1984"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Encaminhamento</w:t>
            </w:r>
          </w:p>
        </w:tc>
        <w:tc>
          <w:tcPr>
            <w:tcW w:w="7083" w:type="dxa"/>
            <w:tcBorders>
              <w:top w:val="single" w:sz="4" w:space="0" w:color="808080"/>
              <w:left w:val="nil"/>
              <w:bottom w:val="single" w:sz="4" w:space="0" w:color="808080"/>
              <w:right w:val="nil"/>
            </w:tcBorders>
            <w:vAlign w:val="center"/>
          </w:tcPr>
          <w:p>
            <w:pPr>
              <w:pStyle w:val="Normal"/>
              <w:widowControl w:val="false"/>
              <w:suppressAutoHyphens w:val="true"/>
              <w:spacing w:before="0" w:after="0"/>
              <w:jc w:val="both"/>
              <w:rPr>
                <w:rFonts w:ascii="Times New Roman" w:hAnsi="Times New Roman"/>
                <w:sz w:val="22"/>
                <w:szCs w:val="22"/>
              </w:rPr>
            </w:pPr>
            <w:r>
              <w:rPr>
                <w:rFonts w:ascii="Times New Roman" w:hAnsi="Times New Roman"/>
                <w:kern w:val="0"/>
                <w:sz w:val="22"/>
                <w:szCs w:val="22"/>
                <w:lang w:val="pt-BR" w:bidi="ar-SA"/>
              </w:rPr>
              <w:t xml:space="preserve">Foi aprovada a Súmula da Reunião Ordinária nº 2/2023 </w:t>
            </w:r>
            <w:r>
              <w:rPr>
                <w:rFonts w:eastAsia="MS Mincho" w:cs="Times New Roman" w:ascii="Times New Roman" w:hAnsi="Times New Roman"/>
                <w:color w:val="auto"/>
                <w:kern w:val="0"/>
                <w:sz w:val="22"/>
                <w:szCs w:val="22"/>
                <w:lang w:val="pt-BR" w:eastAsia="ar-SA" w:bidi="ar-SA"/>
              </w:rPr>
              <w:t>e a súmula da Reunião interna da ComOrg do Seminário Internacional sobre Naturalização das Cidades e os desafios para Redução das Desigualdades.</w:t>
            </w:r>
          </w:p>
        </w:tc>
      </w:tr>
    </w:tbl>
    <w:p>
      <w:pPr>
        <w:pStyle w:val="Normal"/>
        <w:rPr>
          <w:rFonts w:ascii="Times New Roman" w:hAnsi="Times New Roman"/>
          <w:sz w:val="22"/>
          <w:szCs w:val="22"/>
        </w:rPr>
      </w:pPr>
      <w:r>
        <w:rPr>
          <w:rFonts w:ascii="Times New Roman" w:hAnsi="Times New Roman"/>
          <w:sz w:val="22"/>
          <w:szCs w:val="22"/>
        </w:rPr>
      </w:r>
    </w:p>
    <w:tbl>
      <w:tblPr>
        <w:tblStyle w:val="Tabelacomgrade"/>
        <w:tblW w:w="906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84"/>
        <w:gridCol w:w="7083"/>
      </w:tblGrid>
      <w:tr>
        <w:trPr/>
        <w:tc>
          <w:tcPr>
            <w:tcW w:w="9067" w:type="dxa"/>
            <w:gridSpan w:val="2"/>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center"/>
              <w:rPr>
                <w:rFonts w:ascii="Times New Roman" w:hAnsi="Times New Roman"/>
                <w:sz w:val="22"/>
                <w:szCs w:val="22"/>
              </w:rPr>
            </w:pPr>
            <w:r>
              <w:rPr>
                <w:rFonts w:ascii="Times New Roman" w:hAnsi="Times New Roman"/>
                <w:b/>
                <w:bCs/>
                <w:kern w:val="0"/>
                <w:sz w:val="22"/>
                <w:szCs w:val="22"/>
                <w:lang w:val="pt-BR" w:bidi="ar-SA"/>
              </w:rPr>
              <w:t>Comunicações</w:t>
            </w:r>
          </w:p>
        </w:tc>
      </w:tr>
      <w:tr>
        <w:trPr/>
        <w:tc>
          <w:tcPr>
            <w:tcW w:w="1984"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Responsável</w:t>
            </w:r>
          </w:p>
        </w:tc>
        <w:tc>
          <w:tcPr>
            <w:tcW w:w="7083" w:type="dxa"/>
            <w:tcBorders>
              <w:top w:val="single" w:sz="4" w:space="0" w:color="808080"/>
              <w:left w:val="nil"/>
              <w:bottom w:val="single" w:sz="4" w:space="0" w:color="808080"/>
              <w:right w:val="nil"/>
            </w:tcBorders>
            <w:vAlign w:val="center"/>
          </w:tcPr>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Arial"/>
                <w:sz w:val="22"/>
                <w:szCs w:val="22"/>
                <w:lang w:eastAsia="pt-BR"/>
              </w:rPr>
            </w:pPr>
            <w:r>
              <w:rPr>
                <w:rFonts w:eastAsia="Arial" w:ascii="Times New Roman" w:hAnsi="Times New Roman"/>
                <w:color w:val="000000"/>
                <w:spacing w:val="4"/>
                <w:kern w:val="0"/>
                <w:sz w:val="22"/>
                <w:szCs w:val="22"/>
                <w:lang w:val="pt-BR" w:eastAsia="pt-BR" w:bidi="ar-SA"/>
              </w:rPr>
              <w:t>Ormy Leocádio Hutner Júnior</w:t>
            </w:r>
          </w:p>
        </w:tc>
      </w:tr>
      <w:tr>
        <w:trPr>
          <w:trHeight w:val="832" w:hRule="atLeast"/>
        </w:trPr>
        <w:tc>
          <w:tcPr>
            <w:tcW w:w="1984"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Comunicado</w:t>
            </w:r>
          </w:p>
        </w:tc>
        <w:tc>
          <w:tcPr>
            <w:tcW w:w="7083" w:type="dxa"/>
            <w:tcBorders>
              <w:top w:val="single" w:sz="4" w:space="0" w:color="808080"/>
              <w:left w:val="nil"/>
              <w:bottom w:val="single" w:sz="4" w:space="0" w:color="808080"/>
              <w:right w:val="nil"/>
            </w:tcBorders>
            <w:shd w:color="auto" w:fill="FFFFFF" w:themeFill="background1" w:val="clear"/>
            <w:vAlign w:val="center"/>
          </w:tcPr>
          <w:p>
            <w:pPr>
              <w:pStyle w:val="Normal"/>
              <w:keepLines/>
              <w:widowControl w:val="false"/>
              <w:suppressAutoHyphens w:val="false"/>
              <w:spacing w:before="0" w:after="0"/>
              <w:jc w:val="both"/>
              <w:rPr>
                <w:rFonts w:ascii="Times New Roman" w:hAnsi="Times New Roman"/>
                <w:color w:val="000000"/>
                <w:sz w:val="22"/>
                <w:szCs w:val="22"/>
              </w:rPr>
            </w:pPr>
            <w:r>
              <w:rPr>
                <w:rFonts w:eastAsia="Calibri" w:ascii="Times New Roman" w:hAnsi="Times New Roman"/>
                <w:color w:val="000000" w:themeColor="text1"/>
                <w:kern w:val="0"/>
                <w:sz w:val="22"/>
                <w:szCs w:val="22"/>
                <w:lang w:val="pt-BR" w:eastAsia="en-US" w:bidi="ar-SA"/>
              </w:rPr>
              <w:t xml:space="preserve">O Coordenador </w:t>
            </w:r>
            <w:r>
              <w:rPr>
                <w:rFonts w:eastAsia="Calibri" w:ascii="Times New Roman" w:hAnsi="Times New Roman"/>
                <w:color w:val="000000" w:themeColor="text1"/>
                <w:spacing w:val="4"/>
                <w:kern w:val="0"/>
                <w:sz w:val="22"/>
                <w:szCs w:val="22"/>
                <w:lang w:val="pt-BR" w:eastAsia="en-US" w:bidi="ar-SA"/>
              </w:rPr>
              <w:t xml:space="preserve">ORMY </w:t>
            </w:r>
            <w:r>
              <w:rPr>
                <w:rFonts w:eastAsia="Calibri" w:ascii="Times New Roman" w:hAnsi="Times New Roman"/>
                <w:color w:val="000000" w:themeColor="text1"/>
                <w:kern w:val="0"/>
                <w:sz w:val="22"/>
                <w:szCs w:val="22"/>
                <w:lang w:val="pt-BR" w:eastAsia="en-US" w:bidi="ar-SA"/>
              </w:rPr>
              <w:t xml:space="preserve">abriu a reunião às 10h. Por motivos </w:t>
            </w:r>
            <w:r>
              <w:rPr>
                <w:rFonts w:eastAsia="Calibri" w:cs="Times New Roman" w:ascii="Times New Roman" w:hAnsi="Times New Roman"/>
                <w:color w:val="000000" w:themeColor="text1"/>
                <w:kern w:val="0"/>
                <w:sz w:val="22"/>
                <w:szCs w:val="22"/>
                <w:lang w:val="pt-BR" w:eastAsia="en-US" w:bidi="ar-SA"/>
              </w:rPr>
              <w:t>de agenda da CED do CAUPR a conselheira VANDINÊS</w:t>
            </w:r>
            <w:r>
              <w:rPr>
                <w:rFonts w:eastAsia="Calibri" w:ascii="Times New Roman" w:hAnsi="Times New Roman"/>
                <w:color w:val="000000" w:themeColor="text1"/>
                <w:kern w:val="0"/>
                <w:sz w:val="22"/>
                <w:szCs w:val="22"/>
                <w:lang w:val="pt-BR" w:eastAsia="en-US" w:bidi="ar-SA"/>
              </w:rPr>
              <w:t xml:space="preserve"> justificou sua ausência.</w:t>
            </w:r>
            <w:r>
              <w:rPr>
                <w:rFonts w:eastAsia="Calibri" w:ascii="Times New Roman" w:hAnsi="Times New Roman"/>
                <w:color w:val="000000"/>
                <w:spacing w:val="4"/>
                <w:kern w:val="0"/>
                <w:sz w:val="22"/>
                <w:szCs w:val="22"/>
                <w:lang w:val="pt-BR" w:eastAsia="en-US" w:bidi="ar-SA"/>
              </w:rPr>
              <w:t xml:space="preserve"> A pauta do </w:t>
            </w:r>
            <w:r>
              <w:rPr>
                <w:rFonts w:eastAsia="Times New Roman" w:ascii="Times New Roman" w:hAnsi="Times New Roman"/>
                <w:b w:val="false"/>
                <w:i w:val="false"/>
                <w:caps w:val="false"/>
                <w:smallCaps w:val="false"/>
                <w:color w:val="000000"/>
                <w:spacing w:val="0"/>
                <w:kern w:val="0"/>
                <w:sz w:val="22"/>
                <w:szCs w:val="22"/>
                <w:lang w:val="pt-BR" w:eastAsia="pt-BR" w:bidi="ar-SA"/>
              </w:rPr>
              <w:t xml:space="preserve">Protocolo 1640635/2022 a pedido do conselheiro MAUGHAM vai ser relatada na próxima reunião, e foram incluídas duas extra-pautas. O ALLAN adentrou na sala somente na pauta </w:t>
            </w:r>
            <w:r>
              <w:rPr>
                <w:rFonts w:eastAsia="Times New Roman" w:cs="Arial" w:ascii="Times New Roman" w:hAnsi="Times New Roman"/>
                <w:b w:val="false"/>
                <w:bCs w:val="false"/>
                <w:i w:val="false"/>
                <w:caps w:val="false"/>
                <w:smallCaps w:val="false"/>
                <w:color w:val="000000"/>
                <w:spacing w:val="0"/>
                <w:kern w:val="0"/>
                <w:sz w:val="22"/>
                <w:szCs w:val="22"/>
                <w:lang w:val="pt-BR" w:eastAsia="pt-BR" w:bidi="ar-SA"/>
              </w:rPr>
              <w:t>SOLUÇÕES BASEADAS NA NATUREZA/CIDADES SAUDÁVEIS.</w:t>
            </w:r>
          </w:p>
        </w:tc>
      </w:tr>
    </w:tbl>
    <w:p>
      <w:pPr>
        <w:pStyle w:val="Normal"/>
        <w:tabs>
          <w:tab w:val="clear" w:pos="708"/>
          <w:tab w:val="left" w:pos="484" w:leader="none"/>
          <w:tab w:val="left" w:pos="2249" w:leader="none"/>
        </w:tabs>
        <w:rPr>
          <w:rFonts w:ascii="Times New Roman" w:hAnsi="Times New Roman"/>
          <w:sz w:val="22"/>
          <w:szCs w:val="22"/>
        </w:rPr>
      </w:pPr>
      <w:r>
        <w:rPr>
          <w:rFonts w:ascii="Times New Roman" w:hAnsi="Times New Roman"/>
          <w:sz w:val="22"/>
          <w:szCs w:val="22"/>
        </w:rPr>
      </w:r>
    </w:p>
    <w:p>
      <w:pPr>
        <w:pStyle w:val="Normal"/>
        <w:shd w:val="clear" w:color="auto" w:fill="BFBFBF" w:themeFill="background1" w:themeFillShade="bf"/>
        <w:jc w:val="center"/>
        <w:rPr/>
      </w:pPr>
      <w:r>
        <w:rPr>
          <w:rStyle w:val="SubtleEmphasis"/>
          <w:rFonts w:ascii="Times New Roman" w:hAnsi="Times New Roman"/>
          <w:b/>
          <w:i w:val="false"/>
          <w:color w:val="auto"/>
          <w:sz w:val="22"/>
          <w:szCs w:val="22"/>
        </w:rPr>
        <w:t>ORDEM DO DIA</w:t>
      </w:r>
    </w:p>
    <w:p>
      <w:pPr>
        <w:pStyle w:val="Normal"/>
        <w:rPr>
          <w:rFonts w:ascii="Times New Roman" w:hAnsi="Times New Roman"/>
          <w:sz w:val="22"/>
          <w:szCs w:val="22"/>
        </w:rPr>
      </w:pPr>
      <w:r>
        <w:rPr>
          <w:rFonts w:ascii="Times New Roman" w:hAnsi="Times New Roman"/>
          <w:sz w:val="22"/>
          <w:szCs w:val="22"/>
        </w:rPr>
      </w:r>
    </w:p>
    <w:tbl>
      <w:tblPr>
        <w:tblStyle w:val="Tabelacomgrade"/>
        <w:tblW w:w="906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84"/>
        <w:gridCol w:w="7083"/>
      </w:tblGrid>
      <w:tr>
        <w:trPr>
          <w:tblHeader w:val="true"/>
        </w:trPr>
        <w:tc>
          <w:tcPr>
            <w:tcW w:w="1984" w:type="dxa"/>
            <w:tcBorders>
              <w:top w:val="single" w:sz="4" w:space="0" w:color="808080"/>
              <w:left w:val="nil"/>
              <w:bottom w:val="single" w:sz="4" w:space="0" w:color="808080"/>
              <w:right w:val="nil"/>
            </w:tcBorders>
            <w:shd w:color="auto" w:fill="D9D9D9" w:val="clear"/>
            <w:vAlign w:val="bottom"/>
          </w:tcPr>
          <w:p>
            <w:pPr>
              <w:pStyle w:val="TableParagraph"/>
              <w:widowControl w:val="false"/>
              <w:suppressAutoHyphens w:val="true"/>
              <w:spacing w:lineRule="exact" w:line="210" w:before="57" w:after="57"/>
              <w:ind w:left="108" w:hanging="0"/>
              <w:jc w:val="left"/>
              <w:rPr>
                <w:rFonts w:ascii="Times New Roman" w:hAnsi="Times New Roman" w:cs="Arial"/>
                <w:b/>
                <w:b/>
                <w:sz w:val="22"/>
                <w:szCs w:val="22"/>
                <w:lang w:val="pt-BR"/>
              </w:rPr>
            </w:pPr>
            <w:r>
              <w:rPr>
                <w:rFonts w:cs="Arial" w:ascii="Times New Roman" w:hAnsi="Times New Roman"/>
                <w:b/>
                <w:w w:val="99"/>
                <w:kern w:val="0"/>
                <w:sz w:val="22"/>
                <w:szCs w:val="22"/>
                <w:lang w:val="pt-BR" w:eastAsia="en-US" w:bidi="ar-SA"/>
              </w:rPr>
              <w:t>1</w:t>
            </w:r>
          </w:p>
        </w:tc>
        <w:tc>
          <w:tcPr>
            <w:tcW w:w="7083" w:type="dxa"/>
            <w:tcBorders>
              <w:top w:val="single" w:sz="4" w:space="0" w:color="808080"/>
              <w:left w:val="nil"/>
              <w:bottom w:val="single" w:sz="4" w:space="0" w:color="808080"/>
              <w:right w:val="nil"/>
            </w:tcBorders>
            <w:vAlign w:val="center"/>
          </w:tcPr>
          <w:p>
            <w:pPr>
              <w:pStyle w:val="Normal"/>
              <w:widowControl w:val="false"/>
              <w:suppressAutoHyphens w:val="true"/>
              <w:spacing w:before="0" w:after="0"/>
              <w:jc w:val="both"/>
              <w:rPr>
                <w:rFonts w:ascii="Times New Roman" w:hAnsi="Times New Roman" w:eastAsia="Times New Roman"/>
                <w:color w:val="000000"/>
                <w:kern w:val="0"/>
                <w:sz w:val="22"/>
                <w:szCs w:val="22"/>
                <w:lang w:val="pt-BR" w:eastAsia="pt-BR" w:bidi="ar-SA"/>
              </w:rPr>
            </w:pPr>
            <w:r>
              <w:rPr>
                <w:rFonts w:eastAsia="Times New Roman" w:ascii="Times New Roman" w:hAnsi="Times New Roman"/>
                <w:color w:val="000000"/>
                <w:kern w:val="0"/>
                <w:sz w:val="22"/>
                <w:szCs w:val="22"/>
                <w:lang w:val="pt-BR" w:eastAsia="pt-BR" w:bidi="ar-SA"/>
              </w:rPr>
              <w:t>ACOMPANHAMENTO PARLAMENTAR</w:t>
            </w:r>
          </w:p>
        </w:tc>
      </w:tr>
      <w:tr>
        <w:trPr/>
        <w:tc>
          <w:tcPr>
            <w:tcW w:w="1984"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Fonte</w:t>
            </w:r>
          </w:p>
        </w:tc>
        <w:tc>
          <w:tcPr>
            <w:tcW w:w="7083" w:type="dxa"/>
            <w:tcBorders>
              <w:top w:val="single" w:sz="4" w:space="0" w:color="808080"/>
              <w:left w:val="nil"/>
              <w:bottom w:val="single" w:sz="4" w:space="0" w:color="808080"/>
              <w:right w:val="nil"/>
            </w:tcBorders>
            <w:vAlign w:val="center"/>
          </w:tcPr>
          <w:p>
            <w:pPr>
              <w:pStyle w:val="Normal"/>
              <w:keepLines/>
              <w:widowControl w:val="false"/>
              <w:suppressAutoHyphens w:val="false"/>
              <w:spacing w:before="0" w:after="0"/>
              <w:ind w:left="0" w:right="139" w:hanging="0"/>
              <w:contextualSpacing/>
              <w:jc w:val="left"/>
              <w:rPr>
                <w:rFonts w:ascii="Times New Roman" w:hAnsi="Times New Roman" w:eastAsia="Calibri"/>
                <w:b/>
                <w:b/>
                <w:bCs/>
                <w:kern w:val="0"/>
                <w:sz w:val="22"/>
                <w:szCs w:val="22"/>
                <w:lang w:val="pt-BR" w:eastAsia="en-US" w:bidi="ar-SA"/>
              </w:rPr>
            </w:pPr>
            <w:r>
              <w:rPr>
                <w:rFonts w:eastAsia="Calibri" w:ascii="Times New Roman" w:hAnsi="Times New Roman"/>
                <w:b/>
                <w:bCs/>
                <w:kern w:val="0"/>
                <w:sz w:val="22"/>
                <w:szCs w:val="22"/>
                <w:lang w:val="pt-BR" w:eastAsia="en-US" w:bidi="ar-SA"/>
              </w:rPr>
              <w:t>CPUA-CAUPR</w:t>
            </w:r>
          </w:p>
        </w:tc>
      </w:tr>
      <w:tr>
        <w:trPr/>
        <w:tc>
          <w:tcPr>
            <w:tcW w:w="1984" w:type="dxa"/>
            <w:tcBorders>
              <w:top w:val="nil"/>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eastAsia="Calibri" w:ascii="Times New Roman" w:hAnsi="Times New Roman"/>
                <w:b/>
                <w:bCs/>
                <w:kern w:val="0"/>
                <w:sz w:val="20"/>
                <w:szCs w:val="20"/>
                <w:lang w:val="pt-BR" w:eastAsia="en-US" w:bidi="ar-SA"/>
              </w:rPr>
              <w:t>Relator</w:t>
            </w:r>
          </w:p>
        </w:tc>
        <w:tc>
          <w:tcPr>
            <w:tcW w:w="7083" w:type="dxa"/>
            <w:tcBorders>
              <w:top w:val="nil"/>
              <w:left w:val="nil"/>
              <w:bottom w:val="single" w:sz="4" w:space="0" w:color="808080"/>
              <w:right w:val="nil"/>
            </w:tcBorders>
            <w:vAlign w:val="center"/>
          </w:tcPr>
          <w:p>
            <w:pPr>
              <w:pStyle w:val="Normal"/>
              <w:widowControl w:val="false"/>
              <w:suppressAutoHyphens w:val="true"/>
              <w:spacing w:before="0" w:after="0"/>
              <w:jc w:val="both"/>
              <w:rPr>
                <w:rFonts w:ascii="Times New Roman" w:hAnsi="Times New Roman" w:eastAsia="Arial"/>
                <w:color w:val="000000"/>
                <w:kern w:val="0"/>
                <w:sz w:val="22"/>
                <w:szCs w:val="22"/>
                <w:lang w:val="pt-BR" w:eastAsia="pt-BR" w:bidi="ar-SA"/>
              </w:rPr>
            </w:pPr>
            <w:r>
              <w:rPr>
                <w:rFonts w:eastAsia="Arial" w:ascii="Times New Roman" w:hAnsi="Times New Roman"/>
                <w:color w:val="000000"/>
                <w:kern w:val="0"/>
                <w:sz w:val="22"/>
                <w:szCs w:val="22"/>
                <w:lang w:val="pt-BR" w:eastAsia="pt-BR" w:bidi="ar-SA"/>
              </w:rPr>
              <w:t>Maugham Zaze</w:t>
            </w:r>
          </w:p>
        </w:tc>
      </w:tr>
      <w:tr>
        <w:trPr>
          <w:trHeight w:val="311" w:hRule="atLeast"/>
        </w:trPr>
        <w:tc>
          <w:tcPr>
            <w:tcW w:w="1984"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Encaminhamento</w:t>
            </w:r>
          </w:p>
        </w:tc>
        <w:tc>
          <w:tcPr>
            <w:tcW w:w="7083" w:type="dxa"/>
            <w:tcBorders>
              <w:top w:val="single" w:sz="4" w:space="0" w:color="808080"/>
              <w:left w:val="nil"/>
              <w:bottom w:val="single" w:sz="4" w:space="0" w:color="808080"/>
              <w:right w:val="nil"/>
            </w:tcBorders>
            <w:vAlign w:val="center"/>
          </w:tcPr>
          <w:p>
            <w:pPr>
              <w:pStyle w:val="PlainText"/>
              <w:widowControl w:val="false"/>
              <w:suppressAutoHyphens w:val="true"/>
              <w:spacing w:lineRule="auto" w:line="240" w:before="0" w:after="0"/>
              <w:jc w:val="both"/>
              <w:rPr>
                <w:rFonts w:ascii="Times New Roman" w:hAnsi="Times New Roman"/>
                <w:color w:val="000000"/>
                <w:sz w:val="22"/>
                <w:szCs w:val="22"/>
              </w:rPr>
            </w:pPr>
            <w:r>
              <w:rPr>
                <w:rFonts w:ascii="Times New Roman" w:hAnsi="Times New Roman"/>
                <w:color w:val="000000"/>
                <w:sz w:val="22"/>
                <w:szCs w:val="22"/>
              </w:rPr>
              <w:t xml:space="preserve">O conselheiro MAUGHAM comunicou que está tentando marcar uma reunião com o vereador BOBATO que foi reconduzido a Coordenação de Urbanismo da Câmara Municipal, como o CAUPR não dispõe de um Assessor Parlamentar para fazer os agendamentos têm feito isso de forma direta até que este cargo seja ocupado, assim que seja agendado espera agendar com os outros membros, feito isso espera conseguir até a próxima semana e relatar a CPUA-CAUPR. </w:t>
            </w:r>
          </w:p>
          <w:p>
            <w:pPr>
              <w:pStyle w:val="PlainText"/>
              <w:widowControl w:val="false"/>
              <w:suppressAutoHyphens w:val="true"/>
              <w:spacing w:lineRule="auto" w:line="240" w:before="0" w:after="0"/>
              <w:jc w:val="both"/>
              <w:rPr>
                <w:rFonts w:ascii="Times New Roman" w:hAnsi="Times New Roman"/>
                <w:color w:val="000000"/>
                <w:sz w:val="22"/>
                <w:szCs w:val="22"/>
              </w:rPr>
            </w:pPr>
            <w:r>
              <w:rPr>
                <w:rFonts w:ascii="Times New Roman" w:hAnsi="Times New Roman"/>
                <w:color w:val="000000"/>
                <w:sz w:val="22"/>
                <w:szCs w:val="22"/>
              </w:rPr>
              <w:t>O conselheiro GUSTAVO, verificou que no portal da transparência do CAUPR não tem os Acordos de Cooperação Técnica (ACT), que mesmo que tenham vencido é importante que eles estejam disponíveis. Mostra a importância do CAU/UF em várias matérias com outros atores externos.</w:t>
            </w:r>
          </w:p>
          <w:p>
            <w:pPr>
              <w:pStyle w:val="PlainText"/>
              <w:widowControl w:val="false"/>
              <w:suppressAutoHyphens w:val="true"/>
              <w:spacing w:lineRule="auto" w:line="240" w:before="0" w:after="0"/>
              <w:jc w:val="both"/>
              <w:rPr>
                <w:rFonts w:ascii="Times New Roman" w:hAnsi="Times New Roman"/>
                <w:color w:val="000000"/>
                <w:sz w:val="22"/>
                <w:szCs w:val="22"/>
              </w:rPr>
            </w:pPr>
            <w:r>
              <w:rPr>
                <w:rFonts w:ascii="Times New Roman" w:hAnsi="Times New Roman"/>
                <w:color w:val="000000"/>
                <w:sz w:val="22"/>
                <w:szCs w:val="22"/>
              </w:rPr>
              <w:t>A sugestão segundo o conselheiro MAUGHAM é que sejam levantados os ACT e reorganizados ano a ano e para ciência de tudo que acontece dos acordos firmados nas reuniões da diretoria, mesmo com senha para que os conselheiros tivessem entendimento das decisões.</w:t>
            </w:r>
          </w:p>
          <w:p>
            <w:pPr>
              <w:pStyle w:val="PlainText"/>
              <w:widowControl w:val="false"/>
              <w:suppressAutoHyphens w:val="true"/>
              <w:spacing w:lineRule="auto" w:line="240" w:before="0" w:after="0"/>
              <w:jc w:val="both"/>
              <w:rPr>
                <w:rFonts w:ascii="Times New Roman" w:hAnsi="Times New Roman"/>
                <w:color w:val="000000"/>
                <w:sz w:val="22"/>
                <w:szCs w:val="22"/>
              </w:rPr>
            </w:pPr>
            <w:r>
              <w:rPr>
                <w:rFonts w:ascii="Times New Roman" w:hAnsi="Times New Roman"/>
                <w:color w:val="000000"/>
                <w:sz w:val="22"/>
                <w:szCs w:val="22"/>
              </w:rPr>
            </w:r>
          </w:p>
          <w:p>
            <w:pPr>
              <w:pStyle w:val="PlainText"/>
              <w:widowControl w:val="false"/>
              <w:suppressAutoHyphens w:val="true"/>
              <w:spacing w:lineRule="auto" w:line="240" w:before="0" w:after="0"/>
              <w:jc w:val="both"/>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b/>
                <w:bCs/>
                <w:color w:val="000000"/>
                <w:kern w:val="0"/>
                <w:sz w:val="22"/>
                <w:szCs w:val="22"/>
                <w:lang w:val="pt-BR" w:bidi="ar-SA"/>
              </w:rPr>
              <w:t>DELIBERA:</w:t>
            </w:r>
          </w:p>
          <w:p>
            <w:pPr>
              <w:pStyle w:val="ListParagraph"/>
              <w:widowControl w:val="false"/>
              <w:numPr>
                <w:ilvl w:val="0"/>
                <w:numId w:val="3"/>
              </w:numPr>
              <w:tabs>
                <w:tab w:val="clear" w:pos="708"/>
                <w:tab w:val="left" w:pos="53" w:leader="none"/>
                <w:tab w:val="left" w:pos="851" w:leader="none"/>
                <w:tab w:val="left" w:pos="12780" w:leader="none"/>
              </w:tabs>
              <w:suppressAutoHyphens w:val="true"/>
              <w:bidi w:val="0"/>
              <w:spacing w:lineRule="auto" w:line="276" w:before="0" w:after="0"/>
              <w:ind w:left="340" w:right="0" w:hanging="340"/>
              <w:contextualSpacing w:val="false"/>
              <w:jc w:val="both"/>
              <w:rPr>
                <w:rFonts w:ascii="Times New Roman" w:hAnsi="Times New Roman"/>
                <w:sz w:val="22"/>
                <w:szCs w:val="22"/>
              </w:rPr>
            </w:pPr>
            <w:r>
              <w:rPr>
                <w:rFonts w:ascii="Times New Roman" w:hAnsi="Times New Roman"/>
                <w:bCs/>
                <w:spacing w:val="4"/>
                <w:sz w:val="22"/>
                <w:szCs w:val="22"/>
              </w:rPr>
              <w:t>Aprovada por unanimidade dos presentes, solicitar a COA e a PRESIDÊNCIA do CAU/PR a inserção dos acordos de cooperação técnica que existe no link do CAUPR</w:t>
            </w:r>
            <w:r>
              <w:rPr>
                <w:rFonts w:ascii="Times New Roman" w:hAnsi="Times New Roman"/>
                <w:sz w:val="22"/>
                <w:szCs w:val="22"/>
              </w:rPr>
              <w:t>;</w:t>
            </w:r>
          </w:p>
          <w:p>
            <w:pPr>
              <w:pStyle w:val="ListParagraph"/>
              <w:widowControl w:val="false"/>
              <w:numPr>
                <w:ilvl w:val="0"/>
                <w:numId w:val="3"/>
              </w:numPr>
              <w:tabs>
                <w:tab w:val="clear" w:pos="708"/>
                <w:tab w:val="left" w:pos="53" w:leader="none"/>
                <w:tab w:val="left" w:pos="851" w:leader="none"/>
                <w:tab w:val="left" w:pos="12780" w:leader="none"/>
              </w:tabs>
              <w:suppressAutoHyphens w:val="true"/>
              <w:bidi w:val="0"/>
              <w:spacing w:lineRule="auto" w:line="276" w:before="57" w:after="57"/>
              <w:ind w:left="340" w:right="0" w:hanging="340"/>
              <w:contextualSpacing w:val="false"/>
              <w:jc w:val="both"/>
              <w:rPr>
                <w:rFonts w:ascii="Times New Roman" w:hAnsi="Times New Roman"/>
                <w:sz w:val="22"/>
                <w:szCs w:val="22"/>
              </w:rPr>
            </w:pPr>
            <w:r>
              <w:rPr>
                <w:rFonts w:cs="Calibri" w:ascii="Times New Roman" w:hAnsi="Times New Roman"/>
                <w:kern w:val="0"/>
                <w:sz w:val="22"/>
                <w:szCs w:val="22"/>
                <w:lang w:val="pt-BR" w:bidi="ar-SA"/>
              </w:rPr>
              <w:t>Encaminhar para inserção em Pauta da 153ª POPR, para apreciação e encaminhamentos da plenária do CAU/PR</w:t>
            </w:r>
          </w:p>
          <w:p>
            <w:pPr>
              <w:pStyle w:val="ListParagraph"/>
              <w:widowControl w:val="false"/>
              <w:numPr>
                <w:ilvl w:val="0"/>
                <w:numId w:val="3"/>
              </w:numPr>
              <w:tabs>
                <w:tab w:val="clear" w:pos="708"/>
                <w:tab w:val="left" w:pos="53" w:leader="none"/>
                <w:tab w:val="left" w:pos="851" w:leader="none"/>
                <w:tab w:val="left" w:pos="12780" w:leader="none"/>
              </w:tabs>
              <w:suppressAutoHyphens w:val="true"/>
              <w:bidi w:val="0"/>
              <w:spacing w:lineRule="auto" w:line="276" w:before="0" w:after="0"/>
              <w:ind w:left="340" w:right="0" w:hanging="340"/>
              <w:contextualSpacing w:val="false"/>
              <w:jc w:val="both"/>
              <w:rPr>
                <w:rFonts w:ascii="Times New Roman" w:hAnsi="Times New Roman"/>
                <w:sz w:val="22"/>
                <w:szCs w:val="22"/>
              </w:rPr>
            </w:pPr>
            <w:r>
              <w:rPr>
                <w:rFonts w:cs="Times New Roman" w:ascii="Times New Roman" w:hAnsi="Times New Roman"/>
                <w:color w:val="000000" w:themeColor="text1"/>
                <w:kern w:val="0"/>
                <w:sz w:val="22"/>
                <w:szCs w:val="22"/>
                <w:lang w:val="pt-BR" w:bidi="ar-SA"/>
              </w:rPr>
              <w:t>Encaminhar esta Deliberação à Presidência do CAU/PR para ciência e os devidos encaminhamentos;</w:t>
            </w:r>
          </w:p>
          <w:p>
            <w:pPr>
              <w:pStyle w:val="PlainText"/>
              <w:widowControl w:val="false"/>
              <w:suppressAutoHyphens w:val="true"/>
              <w:spacing w:lineRule="auto" w:line="240" w:before="0" w:after="0"/>
              <w:jc w:val="both"/>
              <w:rPr>
                <w:rFonts w:ascii="Times New Roman" w:hAnsi="Times New Roman"/>
                <w:color w:val="000000"/>
                <w:sz w:val="22"/>
                <w:szCs w:val="22"/>
              </w:rPr>
            </w:pPr>
            <w:r>
              <w:rPr>
                <w:rFonts w:eastAsia="Arial" w:ascii="Times New Roman" w:hAnsi="Times New Roman"/>
                <w:b/>
                <w:bCs/>
                <w:color w:val="000000" w:themeColor="text1"/>
                <w:kern w:val="0"/>
                <w:sz w:val="22"/>
                <w:szCs w:val="22"/>
                <w:lang w:val="pt-BR" w:eastAsia="pt-BR" w:bidi="ar-SA"/>
              </w:rPr>
              <w:t>Deliberação nº 5/2023 CPUA-CAU/PR</w:t>
            </w:r>
          </w:p>
        </w:tc>
      </w:tr>
    </w:tbl>
    <w:p>
      <w:pPr>
        <w:pStyle w:val="Normal"/>
        <w:rPr>
          <w:rFonts w:ascii="Times New Roman" w:hAnsi="Times New Roman"/>
          <w:sz w:val="22"/>
          <w:szCs w:val="22"/>
        </w:rPr>
      </w:pPr>
      <w:r>
        <w:rPr>
          <w:rFonts w:ascii="Times New Roman" w:hAnsi="Times New Roman"/>
          <w:sz w:val="22"/>
          <w:szCs w:val="22"/>
        </w:rPr>
      </w:r>
    </w:p>
    <w:tbl>
      <w:tblPr>
        <w:tblStyle w:val="Tabelacomgrade"/>
        <w:tblW w:w="906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86"/>
        <w:gridCol w:w="7082"/>
      </w:tblGrid>
      <w:tr>
        <w:trPr/>
        <w:tc>
          <w:tcPr>
            <w:tcW w:w="1986" w:type="dxa"/>
            <w:tcBorders>
              <w:top w:val="single" w:sz="4" w:space="0" w:color="808080"/>
              <w:left w:val="nil"/>
              <w:bottom w:val="single" w:sz="4" w:space="0" w:color="808080"/>
              <w:right w:val="nil"/>
            </w:tcBorders>
            <w:shd w:color="auto" w:fill="D9D9D9" w:val="clear"/>
            <w:vAlign w:val="bottom"/>
          </w:tcPr>
          <w:p>
            <w:pPr>
              <w:pStyle w:val="TableParagraph"/>
              <w:widowControl w:val="false"/>
              <w:suppressAutoHyphens w:val="true"/>
              <w:spacing w:lineRule="exact" w:line="210" w:before="57" w:after="57"/>
              <w:ind w:left="108" w:hanging="0"/>
              <w:jc w:val="left"/>
              <w:rPr>
                <w:rFonts w:ascii="Times New Roman" w:hAnsi="Times New Roman" w:cs="Arial"/>
                <w:b/>
                <w:b/>
                <w:sz w:val="22"/>
                <w:szCs w:val="22"/>
                <w:lang w:val="pt-BR"/>
              </w:rPr>
            </w:pPr>
            <w:r>
              <w:rPr>
                <w:rFonts w:cs="Arial" w:ascii="Times New Roman" w:hAnsi="Times New Roman"/>
                <w:b/>
                <w:w w:val="99"/>
                <w:kern w:val="0"/>
                <w:sz w:val="22"/>
                <w:szCs w:val="22"/>
                <w:lang w:val="pt-BR" w:eastAsia="en-US" w:bidi="ar-SA"/>
              </w:rPr>
              <w:t>2</w:t>
            </w:r>
          </w:p>
        </w:tc>
        <w:tc>
          <w:tcPr>
            <w:tcW w:w="7082" w:type="dxa"/>
            <w:tcBorders>
              <w:top w:val="single" w:sz="4" w:space="0" w:color="808080"/>
              <w:left w:val="nil"/>
              <w:bottom w:val="single" w:sz="4" w:space="0" w:color="808080"/>
              <w:right w:val="nil"/>
            </w:tcBorders>
            <w:vAlign w:val="center"/>
          </w:tcPr>
          <w:p>
            <w:pPr>
              <w:pStyle w:val="Normal"/>
              <w:widowControl w:val="false"/>
              <w:suppressAutoHyphens w:val="true"/>
              <w:spacing w:lineRule="exact" w:line="210" w:before="0" w:after="0"/>
              <w:jc w:val="both"/>
              <w:rPr>
                <w:rFonts w:ascii="Times New Roman" w:hAnsi="Times New Roman" w:eastAsia="Times New Roman" w:cs="Times New Roman"/>
                <w:b w:val="false"/>
                <w:b w:val="false"/>
                <w:bCs w:val="false"/>
                <w:color w:val="000000"/>
                <w:kern w:val="0"/>
                <w:sz w:val="22"/>
                <w:szCs w:val="22"/>
                <w:lang w:val="pt-BR" w:eastAsia="en-US" w:bidi="ar-SA"/>
              </w:rPr>
            </w:pPr>
            <w:r>
              <w:rPr>
                <w:rFonts w:eastAsia="Times New Roman" w:cs="Times New Roman" w:ascii="Times New Roman" w:hAnsi="Times New Roman"/>
                <w:b w:val="false"/>
                <w:bCs w:val="false"/>
                <w:color w:val="000000"/>
                <w:kern w:val="0"/>
                <w:sz w:val="22"/>
                <w:szCs w:val="22"/>
                <w:lang w:val="pt-BR" w:eastAsia="en-US" w:bidi="ar-SA"/>
              </w:rPr>
              <w:t>Carta aos eleitos</w:t>
            </w:r>
          </w:p>
        </w:tc>
      </w:tr>
      <w:tr>
        <w:trPr/>
        <w:tc>
          <w:tcPr>
            <w:tcW w:w="1986"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Fonte</w:t>
            </w:r>
          </w:p>
        </w:tc>
        <w:tc>
          <w:tcPr>
            <w:tcW w:w="7082" w:type="dxa"/>
            <w:tcBorders>
              <w:top w:val="single" w:sz="4" w:space="0" w:color="808080"/>
              <w:left w:val="nil"/>
              <w:bottom w:val="single" w:sz="4" w:space="0" w:color="808080"/>
              <w:right w:val="nil"/>
            </w:tcBorders>
            <w:vAlign w:val="center"/>
          </w:tcPr>
          <w:p>
            <w:pPr>
              <w:pStyle w:val="Normal"/>
              <w:keepLines/>
              <w:widowControl w:val="false"/>
              <w:suppressAutoHyphens w:val="false"/>
              <w:spacing w:before="0" w:after="0"/>
              <w:ind w:left="0" w:right="139" w:hanging="0"/>
              <w:contextualSpacing/>
              <w:jc w:val="left"/>
              <w:rPr>
                <w:rFonts w:ascii="Times New Roman" w:hAnsi="Times New Roman" w:eastAsia="Calibri"/>
                <w:b/>
                <w:b/>
                <w:bCs/>
                <w:kern w:val="0"/>
                <w:sz w:val="22"/>
                <w:szCs w:val="22"/>
                <w:lang w:val="pt-BR" w:eastAsia="en-US" w:bidi="ar-SA"/>
              </w:rPr>
            </w:pPr>
            <w:r>
              <w:rPr>
                <w:rFonts w:eastAsia="Calibri" w:ascii="Times New Roman" w:hAnsi="Times New Roman"/>
                <w:b/>
                <w:bCs/>
                <w:kern w:val="0"/>
                <w:sz w:val="22"/>
                <w:szCs w:val="22"/>
                <w:lang w:val="pt-BR" w:eastAsia="en-US" w:bidi="ar-SA"/>
              </w:rPr>
              <w:t>CPUA-CAUPR</w:t>
            </w:r>
          </w:p>
        </w:tc>
      </w:tr>
      <w:tr>
        <w:trPr/>
        <w:tc>
          <w:tcPr>
            <w:tcW w:w="1986" w:type="dxa"/>
            <w:tcBorders>
              <w:top w:val="nil"/>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eastAsia="Calibri" w:ascii="Times New Roman" w:hAnsi="Times New Roman"/>
                <w:b/>
                <w:bCs/>
                <w:kern w:val="0"/>
                <w:sz w:val="20"/>
                <w:szCs w:val="20"/>
                <w:lang w:val="pt-BR" w:eastAsia="en-US" w:bidi="ar-SA"/>
              </w:rPr>
              <w:t>Relator</w:t>
            </w:r>
          </w:p>
        </w:tc>
        <w:tc>
          <w:tcPr>
            <w:tcW w:w="7082" w:type="dxa"/>
            <w:tcBorders>
              <w:top w:val="nil"/>
              <w:left w:val="nil"/>
              <w:bottom w:val="single" w:sz="4" w:space="0" w:color="808080"/>
              <w:right w:val="nil"/>
            </w:tcBorders>
            <w:vAlign w:val="center"/>
          </w:tcPr>
          <w:p>
            <w:pPr>
              <w:pStyle w:val="Normal"/>
              <w:widowControl w:val="false"/>
              <w:suppressAutoHyphens w:val="true"/>
              <w:spacing w:before="0" w:after="0"/>
              <w:jc w:val="both"/>
              <w:rPr>
                <w:rFonts w:ascii="Times New Roman" w:hAnsi="Times New Roman" w:eastAsia="Arial"/>
                <w:color w:val="000000"/>
                <w:kern w:val="0"/>
                <w:sz w:val="22"/>
                <w:szCs w:val="22"/>
                <w:lang w:val="pt-BR" w:eastAsia="pt-BR" w:bidi="ar-SA"/>
              </w:rPr>
            </w:pPr>
            <w:r>
              <w:rPr>
                <w:rFonts w:eastAsia="Arial" w:ascii="Times New Roman" w:hAnsi="Times New Roman"/>
                <w:color w:val="000000"/>
                <w:kern w:val="0"/>
                <w:sz w:val="22"/>
                <w:szCs w:val="22"/>
                <w:lang w:val="pt-BR" w:eastAsia="pt-BR" w:bidi="ar-SA"/>
              </w:rPr>
              <w:t>Walter Gustavo Linzmeyer</w:t>
            </w:r>
          </w:p>
        </w:tc>
      </w:tr>
      <w:tr>
        <w:trPr>
          <w:trHeight w:val="311" w:hRule="atLeast"/>
        </w:trPr>
        <w:tc>
          <w:tcPr>
            <w:tcW w:w="1986"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Encaminhamento</w:t>
            </w:r>
          </w:p>
        </w:tc>
        <w:tc>
          <w:tcPr>
            <w:tcW w:w="7082" w:type="dxa"/>
            <w:tcBorders>
              <w:top w:val="single" w:sz="4" w:space="0" w:color="808080"/>
              <w:left w:val="nil"/>
              <w:bottom w:val="single" w:sz="4" w:space="0" w:color="808080"/>
              <w:right w:val="nil"/>
            </w:tcBorders>
            <w:vAlign w:val="center"/>
          </w:tcPr>
          <w:p>
            <w:pPr>
              <w:pStyle w:val="PlainText"/>
              <w:widowControl w:val="false"/>
              <w:suppressAutoHyphens w:val="true"/>
              <w:spacing w:lineRule="auto" w:line="276" w:before="0" w:after="0"/>
              <w:jc w:val="both"/>
              <w:rPr>
                <w:rFonts w:ascii="Times New Roman" w:hAnsi="Times New Roman"/>
                <w:b w:val="false"/>
                <w:b w:val="false"/>
                <w:bCs w:val="false"/>
                <w:sz w:val="22"/>
                <w:szCs w:val="22"/>
              </w:rPr>
            </w:pPr>
            <w:r>
              <w:rPr>
                <w:rFonts w:ascii="Times New Roman" w:hAnsi="Times New Roman"/>
                <w:b w:val="false"/>
                <w:bCs w:val="false"/>
                <w:sz w:val="22"/>
                <w:szCs w:val="22"/>
              </w:rPr>
              <w:t xml:space="preserve">O conselheiro GUSTAVO comunicou que está sendo desenvolvido um </w:t>
            </w:r>
            <w:r>
              <w:rPr>
                <w:rFonts w:ascii="Times New Roman" w:hAnsi="Times New Roman"/>
                <w:b w:val="false"/>
                <w:bCs w:val="false"/>
                <w:i/>
                <w:iCs/>
                <w:sz w:val="22"/>
                <w:szCs w:val="22"/>
              </w:rPr>
              <w:t xml:space="preserve">flyer </w:t>
            </w:r>
            <w:r>
              <w:rPr>
                <w:rFonts w:ascii="Times New Roman" w:hAnsi="Times New Roman"/>
                <w:b w:val="false"/>
                <w:bCs w:val="false"/>
                <w:i w:val="false"/>
                <w:iCs w:val="false"/>
                <w:sz w:val="22"/>
                <w:szCs w:val="22"/>
              </w:rPr>
              <w:t>pelo CAUBR</w:t>
            </w:r>
            <w:r>
              <w:rPr>
                <w:rFonts w:ascii="Times New Roman" w:hAnsi="Times New Roman"/>
                <w:b w:val="false"/>
                <w:bCs w:val="false"/>
                <w:i/>
                <w:iCs/>
                <w:sz w:val="22"/>
                <w:szCs w:val="22"/>
              </w:rPr>
              <w:t xml:space="preserve"> </w:t>
            </w:r>
            <w:r>
              <w:rPr>
                <w:rFonts w:ascii="Times New Roman" w:hAnsi="Times New Roman"/>
                <w:b w:val="false"/>
                <w:bCs w:val="false"/>
                <w:i w:val="false"/>
                <w:iCs w:val="false"/>
                <w:sz w:val="22"/>
                <w:szCs w:val="22"/>
              </w:rPr>
              <w:t xml:space="preserve">com relação aos políticos eleitos, está sendo elaborado uma cartilha relacionada a Arquitetura e Urbanismo aos Eleitos. Se propõe na próxima reunião a trazer o material disponível que será enviada a marcha aos prefeitos para ser debatida.                                                                                     </w:t>
            </w:r>
          </w:p>
        </w:tc>
      </w:tr>
    </w:tbl>
    <w:p>
      <w:pPr>
        <w:pStyle w:val="Normal"/>
        <w:rPr>
          <w:rFonts w:ascii="Times New Roman" w:hAnsi="Times New Roman"/>
          <w:sz w:val="22"/>
          <w:szCs w:val="22"/>
        </w:rPr>
      </w:pPr>
      <w:r>
        <w:rPr>
          <w:rFonts w:ascii="Times New Roman" w:hAnsi="Times New Roman"/>
          <w:sz w:val="22"/>
          <w:szCs w:val="22"/>
        </w:rPr>
      </w:r>
    </w:p>
    <w:tbl>
      <w:tblPr>
        <w:tblStyle w:val="Tabelacomgrade"/>
        <w:tblW w:w="906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84"/>
        <w:gridCol w:w="7083"/>
      </w:tblGrid>
      <w:tr>
        <w:trPr>
          <w:tblHeader w:val="true"/>
        </w:trPr>
        <w:tc>
          <w:tcPr>
            <w:tcW w:w="1984" w:type="dxa"/>
            <w:tcBorders>
              <w:top w:val="single" w:sz="4" w:space="0" w:color="808080"/>
              <w:left w:val="nil"/>
              <w:bottom w:val="single" w:sz="4" w:space="0" w:color="808080"/>
              <w:right w:val="nil"/>
            </w:tcBorders>
            <w:shd w:color="auto" w:fill="D9D9D9" w:val="clear"/>
            <w:vAlign w:val="bottom"/>
          </w:tcPr>
          <w:p>
            <w:pPr>
              <w:pStyle w:val="TableParagraph"/>
              <w:widowControl w:val="false"/>
              <w:suppressAutoHyphens w:val="true"/>
              <w:spacing w:lineRule="exact" w:line="210" w:before="57" w:after="57"/>
              <w:ind w:left="108" w:hanging="0"/>
              <w:jc w:val="left"/>
              <w:rPr>
                <w:rFonts w:ascii="Times New Roman" w:hAnsi="Times New Roman" w:cs="Arial"/>
                <w:b/>
                <w:b/>
                <w:sz w:val="22"/>
                <w:szCs w:val="22"/>
                <w:lang w:val="pt-BR"/>
              </w:rPr>
            </w:pPr>
            <w:r>
              <w:rPr>
                <w:rFonts w:cs="Arial" w:ascii="Times New Roman" w:hAnsi="Times New Roman"/>
                <w:b/>
                <w:w w:val="99"/>
                <w:kern w:val="0"/>
                <w:sz w:val="22"/>
                <w:szCs w:val="22"/>
                <w:lang w:val="pt-BR" w:eastAsia="en-US" w:bidi="ar-SA"/>
              </w:rPr>
              <w:t>3</w:t>
            </w:r>
          </w:p>
        </w:tc>
        <w:tc>
          <w:tcPr>
            <w:tcW w:w="7083" w:type="dxa"/>
            <w:tcBorders>
              <w:top w:val="single" w:sz="4" w:space="0" w:color="808080"/>
              <w:left w:val="nil"/>
              <w:bottom w:val="single" w:sz="4" w:space="0" w:color="808080"/>
              <w:right w:val="nil"/>
            </w:tcBorders>
            <w:vAlign w:val="center"/>
          </w:tcPr>
          <w:p>
            <w:pPr>
              <w:pStyle w:val="Normal"/>
              <w:widowControl w:val="false"/>
              <w:suppressAutoHyphens w:val="true"/>
              <w:spacing w:lineRule="exact" w:line="210" w:before="0" w:after="0"/>
              <w:jc w:val="both"/>
              <w:rPr>
                <w:rFonts w:ascii="Times New Roman" w:hAnsi="Times New Roman" w:eastAsia="Times New Roman" w:cs="Arial"/>
                <w:b/>
                <w:b/>
                <w:color w:val="000000"/>
                <w:kern w:val="0"/>
                <w:sz w:val="22"/>
                <w:szCs w:val="22"/>
                <w:lang w:val="pt-BR" w:eastAsia="pt-BR" w:bidi="ar-SA"/>
              </w:rPr>
            </w:pPr>
            <w:r>
              <w:rPr>
                <w:rFonts w:eastAsia="Times New Roman" w:cs="Arial" w:ascii="Times New Roman" w:hAnsi="Times New Roman"/>
                <w:b/>
                <w:color w:val="000000"/>
                <w:kern w:val="0"/>
                <w:sz w:val="22"/>
                <w:szCs w:val="22"/>
                <w:lang w:val="pt-BR" w:eastAsia="pt-BR" w:bidi="ar-SA"/>
              </w:rPr>
              <w:t>ATHIS</w:t>
            </w:r>
          </w:p>
        </w:tc>
      </w:tr>
      <w:tr>
        <w:trPr/>
        <w:tc>
          <w:tcPr>
            <w:tcW w:w="1984"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Fonte</w:t>
            </w:r>
          </w:p>
        </w:tc>
        <w:tc>
          <w:tcPr>
            <w:tcW w:w="7083" w:type="dxa"/>
            <w:tcBorders>
              <w:top w:val="single" w:sz="4" w:space="0" w:color="808080"/>
              <w:left w:val="nil"/>
              <w:bottom w:val="single" w:sz="4" w:space="0" w:color="808080"/>
              <w:right w:val="nil"/>
            </w:tcBorders>
            <w:vAlign w:val="center"/>
          </w:tcPr>
          <w:p>
            <w:pPr>
              <w:pStyle w:val="Normal"/>
              <w:keepLines/>
              <w:widowControl w:val="false"/>
              <w:shd w:val="clear" w:color="auto" w:fill="FFFFFF" w:themeFill="background1"/>
              <w:suppressAutoHyphens w:val="false"/>
              <w:spacing w:before="0" w:after="0"/>
              <w:ind w:left="0" w:right="139" w:hanging="0"/>
              <w:contextualSpacing/>
              <w:jc w:val="left"/>
              <w:rPr>
                <w:rFonts w:ascii="Times New Roman" w:hAnsi="Times New Roman" w:eastAsia="Calibri"/>
                <w:b/>
                <w:b/>
                <w:bCs/>
                <w:kern w:val="0"/>
                <w:sz w:val="22"/>
                <w:szCs w:val="22"/>
                <w:lang w:val="pt-BR" w:eastAsia="en-US" w:bidi="ar-SA"/>
              </w:rPr>
            </w:pPr>
            <w:r>
              <w:rPr>
                <w:rFonts w:eastAsia="Calibri" w:ascii="Times New Roman" w:hAnsi="Times New Roman"/>
                <w:b/>
                <w:bCs/>
                <w:kern w:val="0"/>
                <w:sz w:val="22"/>
                <w:szCs w:val="22"/>
                <w:lang w:val="pt-BR" w:eastAsia="en-US" w:bidi="ar-SA"/>
              </w:rPr>
              <w:t>CPUA-CAUPR</w:t>
            </w:r>
          </w:p>
        </w:tc>
      </w:tr>
      <w:tr>
        <w:trPr/>
        <w:tc>
          <w:tcPr>
            <w:tcW w:w="1984" w:type="dxa"/>
            <w:tcBorders>
              <w:top w:val="nil"/>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eastAsia="Calibri" w:ascii="Times New Roman" w:hAnsi="Times New Roman"/>
                <w:b/>
                <w:bCs/>
                <w:kern w:val="0"/>
                <w:sz w:val="20"/>
                <w:szCs w:val="20"/>
                <w:lang w:val="pt-BR" w:eastAsia="en-US" w:bidi="ar-SA"/>
              </w:rPr>
              <w:t>Relator</w:t>
            </w:r>
          </w:p>
        </w:tc>
        <w:tc>
          <w:tcPr>
            <w:tcW w:w="7083" w:type="dxa"/>
            <w:tcBorders>
              <w:top w:val="nil"/>
              <w:left w:val="nil"/>
              <w:bottom w:val="single" w:sz="4" w:space="0" w:color="808080"/>
              <w:right w:val="nil"/>
            </w:tcBorders>
            <w:vAlign w:val="center"/>
          </w:tcPr>
          <w:p>
            <w:pPr>
              <w:pStyle w:val="Normal"/>
              <w:widowControl w:val="false"/>
              <w:shd w:val="clear" w:color="auto" w:fill="FFFFFF" w:themeFill="background1"/>
              <w:suppressAutoHyphens w:val="false"/>
              <w:spacing w:before="0" w:after="0"/>
              <w:ind w:right="14" w:hanging="0"/>
              <w:jc w:val="left"/>
              <w:rPr>
                <w:rFonts w:ascii="Times New Roman" w:hAnsi="Times New Roman"/>
                <w:spacing w:val="4"/>
                <w:sz w:val="22"/>
                <w:szCs w:val="22"/>
              </w:rPr>
            </w:pPr>
            <w:r>
              <w:rPr>
                <w:rFonts w:eastAsia="Calibri" w:ascii="Times New Roman" w:hAnsi="Times New Roman"/>
                <w:spacing w:val="4"/>
                <w:sz w:val="22"/>
                <w:szCs w:val="22"/>
                <w:lang w:eastAsia="en-US"/>
              </w:rPr>
              <w:t>Eduardo Verri Lopes</w:t>
            </w:r>
          </w:p>
        </w:tc>
      </w:tr>
      <w:tr>
        <w:trPr>
          <w:trHeight w:val="311" w:hRule="atLeast"/>
        </w:trPr>
        <w:tc>
          <w:tcPr>
            <w:tcW w:w="1984"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Encaminhamento</w:t>
            </w:r>
          </w:p>
        </w:tc>
        <w:tc>
          <w:tcPr>
            <w:tcW w:w="7083" w:type="dxa"/>
            <w:tcBorders>
              <w:top w:val="single" w:sz="4" w:space="0" w:color="808080"/>
              <w:left w:val="nil"/>
              <w:bottom w:val="single" w:sz="4" w:space="0" w:color="808080"/>
              <w:right w:val="nil"/>
            </w:tcBorders>
            <w:vAlign w:val="center"/>
          </w:tcPr>
          <w:p>
            <w:pPr>
              <w:pStyle w:val="PlainText"/>
              <w:widowControl w:val="false"/>
              <w:suppressAutoHyphens w:val="true"/>
              <w:spacing w:lineRule="auto" w:line="240" w:before="0" w:after="0"/>
              <w:jc w:val="both"/>
              <w:rPr>
                <w:rFonts w:ascii="Times New Roman" w:hAnsi="Times New Roman"/>
                <w:color w:val="000000"/>
                <w:sz w:val="22"/>
                <w:szCs w:val="22"/>
              </w:rPr>
            </w:pPr>
            <w:r>
              <w:rPr>
                <w:rFonts w:ascii="Times New Roman" w:hAnsi="Times New Roman"/>
                <w:color w:val="000000"/>
                <w:sz w:val="22"/>
                <w:szCs w:val="22"/>
              </w:rPr>
              <w:t xml:space="preserve">O conselheiro VERRI comentou que dentro da comissão de ATHIS do CAUPR está sendo organizado um evento nos dias 18, 19 e 20 de abril. Está conseguindo confirmar a participação com representantes do Brasil inteiro. A ideia é falar das ações promovidas pelos CAUUFs, das entidades e como as Prefeituras estão agindo. </w:t>
            </w:r>
          </w:p>
        </w:tc>
      </w:tr>
    </w:tbl>
    <w:p>
      <w:pPr>
        <w:pStyle w:val="Normal"/>
        <w:rPr>
          <w:rFonts w:ascii="Times New Roman" w:hAnsi="Times New Roman"/>
          <w:sz w:val="22"/>
          <w:szCs w:val="22"/>
        </w:rPr>
      </w:pPr>
      <w:r>
        <w:rPr>
          <w:rFonts w:ascii="Times New Roman" w:hAnsi="Times New Roman"/>
          <w:sz w:val="22"/>
          <w:szCs w:val="22"/>
        </w:rPr>
      </w:r>
    </w:p>
    <w:tbl>
      <w:tblPr>
        <w:tblStyle w:val="Tabelacomgrade"/>
        <w:tblW w:w="906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84"/>
        <w:gridCol w:w="7083"/>
      </w:tblGrid>
      <w:tr>
        <w:trPr>
          <w:tblHeader w:val="true"/>
        </w:trPr>
        <w:tc>
          <w:tcPr>
            <w:tcW w:w="1984" w:type="dxa"/>
            <w:tcBorders>
              <w:top w:val="single" w:sz="4" w:space="0" w:color="808080"/>
              <w:left w:val="nil"/>
              <w:bottom w:val="single" w:sz="4" w:space="0" w:color="808080"/>
              <w:right w:val="nil"/>
            </w:tcBorders>
            <w:shd w:color="auto" w:fill="D9D9D9" w:val="clear"/>
            <w:vAlign w:val="bottom"/>
          </w:tcPr>
          <w:p>
            <w:pPr>
              <w:pStyle w:val="TableParagraph"/>
              <w:widowControl w:val="false"/>
              <w:suppressAutoHyphens w:val="true"/>
              <w:spacing w:lineRule="exact" w:line="210" w:before="57" w:after="57"/>
              <w:ind w:left="108" w:hanging="0"/>
              <w:jc w:val="left"/>
              <w:rPr>
                <w:rFonts w:ascii="Times New Roman" w:hAnsi="Times New Roman" w:cs="Arial"/>
                <w:b/>
                <w:b/>
                <w:sz w:val="22"/>
                <w:szCs w:val="22"/>
                <w:lang w:val="pt-BR"/>
              </w:rPr>
            </w:pPr>
            <w:r>
              <w:rPr>
                <w:rFonts w:cs="Arial" w:ascii="Times New Roman" w:hAnsi="Times New Roman"/>
                <w:b/>
                <w:w w:val="99"/>
                <w:kern w:val="0"/>
                <w:sz w:val="22"/>
                <w:szCs w:val="22"/>
                <w:lang w:val="pt-BR" w:eastAsia="en-US" w:bidi="ar-SA"/>
              </w:rPr>
              <w:t>4</w:t>
            </w:r>
          </w:p>
        </w:tc>
        <w:tc>
          <w:tcPr>
            <w:tcW w:w="7083" w:type="dxa"/>
            <w:tcBorders>
              <w:top w:val="single" w:sz="4" w:space="0" w:color="808080"/>
              <w:left w:val="nil"/>
              <w:bottom w:val="single" w:sz="4" w:space="0" w:color="808080"/>
              <w:right w:val="nil"/>
            </w:tcBorders>
            <w:vAlign w:val="center"/>
          </w:tcPr>
          <w:p>
            <w:pPr>
              <w:pStyle w:val="Normal"/>
              <w:widowControl w:val="false"/>
              <w:suppressAutoHyphens w:val="true"/>
              <w:spacing w:lineRule="exact" w:line="210" w:before="0" w:after="0"/>
              <w:jc w:val="both"/>
              <w:rPr>
                <w:rFonts w:ascii="Times New Roman" w:hAnsi="Times New Roman" w:eastAsia="Times New Roman" w:cs="Arial"/>
                <w:b/>
                <w:b/>
                <w:color w:val="000000"/>
                <w:kern w:val="0"/>
                <w:sz w:val="22"/>
                <w:szCs w:val="22"/>
                <w:lang w:val="pt-BR" w:eastAsia="pt-BR" w:bidi="ar-SA"/>
              </w:rPr>
            </w:pPr>
            <w:r>
              <w:rPr>
                <w:rFonts w:eastAsia="Times New Roman" w:cs="Arial" w:ascii="Times New Roman" w:hAnsi="Times New Roman"/>
                <w:b/>
                <w:color w:val="000000"/>
                <w:kern w:val="0"/>
                <w:sz w:val="22"/>
                <w:szCs w:val="22"/>
                <w:lang w:val="pt-BR" w:eastAsia="pt-BR" w:bidi="ar-SA"/>
              </w:rPr>
              <w:t>SOLUÇÕES BASEADAS NA NATUREZA/CIDADES SAUDÁVEIS</w:t>
            </w:r>
          </w:p>
        </w:tc>
      </w:tr>
      <w:tr>
        <w:trPr/>
        <w:tc>
          <w:tcPr>
            <w:tcW w:w="1984"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Fonte</w:t>
            </w:r>
          </w:p>
        </w:tc>
        <w:tc>
          <w:tcPr>
            <w:tcW w:w="7083" w:type="dxa"/>
            <w:tcBorders>
              <w:top w:val="single" w:sz="4" w:space="0" w:color="808080"/>
              <w:left w:val="nil"/>
              <w:bottom w:val="single" w:sz="4" w:space="0" w:color="808080"/>
              <w:right w:val="nil"/>
            </w:tcBorders>
            <w:vAlign w:val="center"/>
          </w:tcPr>
          <w:p>
            <w:pPr>
              <w:pStyle w:val="Normal"/>
              <w:keepLines/>
              <w:widowControl w:val="false"/>
              <w:suppressAutoHyphens w:val="false"/>
              <w:spacing w:before="0" w:after="0"/>
              <w:ind w:left="0" w:right="139" w:hanging="0"/>
              <w:contextualSpacing/>
              <w:jc w:val="left"/>
              <w:rPr>
                <w:rFonts w:ascii="Times New Roman" w:hAnsi="Times New Roman" w:eastAsia="Calibri"/>
                <w:b/>
                <w:b/>
                <w:bCs/>
                <w:color w:val="000000"/>
                <w:kern w:val="0"/>
                <w:sz w:val="22"/>
                <w:szCs w:val="22"/>
                <w:lang w:val="pt-BR" w:eastAsia="en-US" w:bidi="ar-SA"/>
              </w:rPr>
            </w:pPr>
            <w:r>
              <w:rPr>
                <w:rFonts w:eastAsia="Calibri" w:ascii="Times New Roman" w:hAnsi="Times New Roman"/>
                <w:b/>
                <w:bCs/>
                <w:color w:val="000000"/>
                <w:kern w:val="0"/>
                <w:sz w:val="22"/>
                <w:szCs w:val="22"/>
                <w:lang w:val="pt-BR" w:eastAsia="en-US" w:bidi="ar-SA"/>
              </w:rPr>
              <w:t>CPUA-CAUPR</w:t>
            </w:r>
          </w:p>
        </w:tc>
      </w:tr>
      <w:tr>
        <w:trPr/>
        <w:tc>
          <w:tcPr>
            <w:tcW w:w="1984" w:type="dxa"/>
            <w:tcBorders>
              <w:top w:val="nil"/>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eastAsia="Calibri" w:ascii="Times New Roman" w:hAnsi="Times New Roman"/>
                <w:b/>
                <w:bCs/>
                <w:kern w:val="0"/>
                <w:sz w:val="20"/>
                <w:szCs w:val="20"/>
                <w:lang w:val="pt-BR" w:eastAsia="en-US" w:bidi="ar-SA"/>
              </w:rPr>
              <w:t>Relator</w:t>
            </w:r>
          </w:p>
        </w:tc>
        <w:tc>
          <w:tcPr>
            <w:tcW w:w="7083" w:type="dxa"/>
            <w:tcBorders>
              <w:top w:val="nil"/>
              <w:left w:val="nil"/>
              <w:bottom w:val="single" w:sz="4" w:space="0" w:color="808080"/>
              <w:right w:val="nil"/>
            </w:tcBorders>
            <w:vAlign w:val="center"/>
          </w:tcPr>
          <w:p>
            <w:pPr>
              <w:pStyle w:val="Normal"/>
              <w:widowControl w:val="false"/>
              <w:suppressAutoHyphens w:val="true"/>
              <w:spacing w:before="0" w:after="0"/>
              <w:jc w:val="both"/>
              <w:rPr>
                <w:rFonts w:ascii="Times New Roman" w:hAnsi="Times New Roman" w:eastAsia="Arial"/>
                <w:color w:val="000000"/>
                <w:kern w:val="0"/>
                <w:sz w:val="22"/>
                <w:szCs w:val="22"/>
                <w:lang w:val="pt-BR" w:eastAsia="pt-BR" w:bidi="ar-SA"/>
              </w:rPr>
            </w:pPr>
            <w:r>
              <w:rPr>
                <w:rFonts w:eastAsia="Arial" w:ascii="Times New Roman" w:hAnsi="Times New Roman"/>
                <w:color w:val="000000"/>
                <w:kern w:val="0"/>
                <w:sz w:val="22"/>
                <w:szCs w:val="22"/>
                <w:lang w:val="pt-BR" w:eastAsia="pt-BR" w:bidi="ar-SA"/>
              </w:rPr>
              <w:t>Ormy Leocádio Hutner Júnior</w:t>
            </w:r>
          </w:p>
        </w:tc>
      </w:tr>
      <w:tr>
        <w:trPr>
          <w:trHeight w:val="311" w:hRule="atLeast"/>
        </w:trPr>
        <w:tc>
          <w:tcPr>
            <w:tcW w:w="1984"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Encaminhamento</w:t>
            </w:r>
          </w:p>
        </w:tc>
        <w:tc>
          <w:tcPr>
            <w:tcW w:w="7083" w:type="dxa"/>
            <w:tcBorders>
              <w:top w:val="single" w:sz="4" w:space="0" w:color="808080"/>
              <w:left w:val="nil"/>
              <w:bottom w:val="single" w:sz="4" w:space="0" w:color="808080"/>
              <w:right w:val="nil"/>
            </w:tcBorders>
            <w:vAlign w:val="center"/>
          </w:tcPr>
          <w:p>
            <w:pPr>
              <w:pStyle w:val="PlainText"/>
              <w:widowControl w:val="false"/>
              <w:suppressAutoHyphens w:val="true"/>
              <w:spacing w:lineRule="auto" w:line="240" w:before="0" w:after="0"/>
              <w:jc w:val="both"/>
              <w:rPr>
                <w:rFonts w:ascii="Times New Roman" w:hAnsi="Times New Roman"/>
                <w:color w:val="000000"/>
                <w:sz w:val="22"/>
                <w:szCs w:val="22"/>
              </w:rPr>
            </w:pPr>
            <w:r>
              <w:rPr>
                <w:rFonts w:ascii="Times New Roman" w:hAnsi="Times New Roman"/>
                <w:color w:val="000000"/>
                <w:sz w:val="22"/>
                <w:szCs w:val="22"/>
              </w:rPr>
              <w:t xml:space="preserve">O conselheiro ORMY comentou em começar a enviar a segunda leva de convites para palestrantes e deixar para o último o workshop. Segundo o ALLAN já entrou em contato com alguns palestrantes que confirmaram e agora estão enviando os documentos. O MON já está confirmado, mas falta parceiros para ajudar a reduzir os custos com aluguel. </w:t>
            </w:r>
          </w:p>
        </w:tc>
      </w:tr>
    </w:tbl>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r>
    </w:p>
    <w:tbl>
      <w:tblPr>
        <w:tblStyle w:val="Tabelacomgrade"/>
        <w:tblW w:w="906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84"/>
        <w:gridCol w:w="7083"/>
      </w:tblGrid>
      <w:tr>
        <w:trPr>
          <w:tblHeader w:val="true"/>
        </w:trPr>
        <w:tc>
          <w:tcPr>
            <w:tcW w:w="1984" w:type="dxa"/>
            <w:tcBorders>
              <w:top w:val="single" w:sz="4" w:space="0" w:color="808080"/>
              <w:left w:val="nil"/>
              <w:bottom w:val="single" w:sz="4" w:space="0" w:color="808080"/>
              <w:right w:val="nil"/>
            </w:tcBorders>
            <w:shd w:color="auto" w:fill="D9D9D9" w:val="clear"/>
            <w:vAlign w:val="bottom"/>
          </w:tcPr>
          <w:p>
            <w:pPr>
              <w:pStyle w:val="TableParagraph"/>
              <w:widowControl w:val="false"/>
              <w:suppressAutoHyphens w:val="true"/>
              <w:spacing w:lineRule="exact" w:line="210" w:before="57" w:after="57"/>
              <w:ind w:left="108" w:hanging="0"/>
              <w:jc w:val="left"/>
              <w:rPr>
                <w:rFonts w:ascii="Times New Roman" w:hAnsi="Times New Roman" w:cs="Arial"/>
                <w:b/>
                <w:b/>
                <w:sz w:val="22"/>
                <w:szCs w:val="22"/>
                <w:lang w:val="pt-BR"/>
              </w:rPr>
            </w:pPr>
            <w:r>
              <w:rPr>
                <w:rFonts w:cs="Arial" w:ascii="Times New Roman" w:hAnsi="Times New Roman"/>
                <w:b/>
                <w:w w:val="99"/>
                <w:kern w:val="0"/>
                <w:sz w:val="22"/>
                <w:szCs w:val="22"/>
                <w:lang w:val="pt-BR" w:eastAsia="en-US" w:bidi="ar-SA"/>
              </w:rPr>
              <w:t>5</w:t>
            </w:r>
          </w:p>
        </w:tc>
        <w:tc>
          <w:tcPr>
            <w:tcW w:w="7083" w:type="dxa"/>
            <w:tcBorders>
              <w:top w:val="single" w:sz="4" w:space="0" w:color="808080"/>
              <w:left w:val="nil"/>
              <w:bottom w:val="single" w:sz="4" w:space="0" w:color="808080"/>
              <w:right w:val="nil"/>
            </w:tcBorders>
            <w:vAlign w:val="center"/>
          </w:tcPr>
          <w:p>
            <w:pPr>
              <w:pStyle w:val="Normal"/>
              <w:widowControl w:val="false"/>
              <w:suppressAutoHyphens w:val="true"/>
              <w:spacing w:lineRule="exact" w:line="210" w:before="0" w:after="0"/>
              <w:jc w:val="both"/>
              <w:rPr>
                <w:rFonts w:ascii="Times New Roman" w:hAnsi="Times New Roman" w:eastAsia="Times New Roman" w:cs="Arial"/>
                <w:b/>
                <w:b/>
                <w:color w:val="000000"/>
                <w:kern w:val="0"/>
                <w:sz w:val="22"/>
                <w:szCs w:val="22"/>
                <w:lang w:val="pt-BR" w:eastAsia="pt-BR" w:bidi="ar-SA"/>
              </w:rPr>
            </w:pPr>
            <w:r>
              <w:rPr>
                <w:rFonts w:eastAsia="Times New Roman" w:cs="Arial" w:ascii="Times New Roman" w:hAnsi="Times New Roman"/>
                <w:b/>
                <w:color w:val="000000"/>
                <w:kern w:val="0"/>
                <w:sz w:val="22"/>
                <w:szCs w:val="22"/>
                <w:lang w:val="pt-BR" w:eastAsia="pt-BR" w:bidi="ar-SA"/>
              </w:rPr>
              <w:t>Revisão do REURB</w:t>
            </w:r>
          </w:p>
        </w:tc>
      </w:tr>
      <w:tr>
        <w:trPr/>
        <w:tc>
          <w:tcPr>
            <w:tcW w:w="1984"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Fonte</w:t>
            </w:r>
          </w:p>
        </w:tc>
        <w:tc>
          <w:tcPr>
            <w:tcW w:w="7083" w:type="dxa"/>
            <w:tcBorders>
              <w:top w:val="single" w:sz="4" w:space="0" w:color="808080"/>
              <w:left w:val="nil"/>
              <w:bottom w:val="single" w:sz="4" w:space="0" w:color="808080"/>
              <w:right w:val="nil"/>
            </w:tcBorders>
            <w:vAlign w:val="center"/>
          </w:tcPr>
          <w:p>
            <w:pPr>
              <w:pStyle w:val="Normal"/>
              <w:keepLines/>
              <w:widowControl w:val="false"/>
              <w:suppressAutoHyphens w:val="false"/>
              <w:spacing w:before="0" w:after="0"/>
              <w:ind w:left="0" w:right="139" w:hanging="0"/>
              <w:contextualSpacing/>
              <w:jc w:val="left"/>
              <w:rPr>
                <w:rFonts w:ascii="Times New Roman" w:hAnsi="Times New Roman" w:eastAsia="Calibri"/>
                <w:b/>
                <w:b/>
                <w:bCs/>
                <w:color w:val="000000"/>
                <w:kern w:val="0"/>
                <w:sz w:val="22"/>
                <w:szCs w:val="22"/>
                <w:lang w:val="pt-BR" w:eastAsia="en-US" w:bidi="ar-SA"/>
              </w:rPr>
            </w:pPr>
            <w:r>
              <w:rPr>
                <w:rFonts w:eastAsia="Calibri" w:ascii="Times New Roman" w:hAnsi="Times New Roman"/>
                <w:b/>
                <w:bCs/>
                <w:color w:val="000000"/>
                <w:kern w:val="0"/>
                <w:sz w:val="22"/>
                <w:szCs w:val="22"/>
                <w:lang w:val="pt-BR" w:eastAsia="en-US" w:bidi="ar-SA"/>
              </w:rPr>
              <w:t>CPUA-CAUPR</w:t>
            </w:r>
          </w:p>
        </w:tc>
      </w:tr>
      <w:tr>
        <w:trPr/>
        <w:tc>
          <w:tcPr>
            <w:tcW w:w="1984" w:type="dxa"/>
            <w:tcBorders>
              <w:top w:val="nil"/>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eastAsia="Calibri" w:ascii="Times New Roman" w:hAnsi="Times New Roman"/>
                <w:b/>
                <w:bCs/>
                <w:kern w:val="0"/>
                <w:sz w:val="20"/>
                <w:szCs w:val="20"/>
                <w:lang w:val="pt-BR" w:eastAsia="en-US" w:bidi="ar-SA"/>
              </w:rPr>
              <w:t>Relator</w:t>
            </w:r>
          </w:p>
        </w:tc>
        <w:tc>
          <w:tcPr>
            <w:tcW w:w="7083" w:type="dxa"/>
            <w:tcBorders>
              <w:top w:val="nil"/>
              <w:left w:val="nil"/>
              <w:bottom w:val="single" w:sz="4" w:space="0" w:color="808080"/>
              <w:right w:val="nil"/>
            </w:tcBorders>
            <w:vAlign w:val="center"/>
          </w:tcPr>
          <w:p>
            <w:pPr>
              <w:pStyle w:val="Normal"/>
              <w:widowControl w:val="false"/>
              <w:suppressAutoHyphens w:val="true"/>
              <w:spacing w:before="0" w:after="0"/>
              <w:jc w:val="left"/>
              <w:rPr>
                <w:rFonts w:ascii="Times New Roman" w:hAnsi="Times New Roman"/>
                <w:spacing w:val="4"/>
                <w:sz w:val="22"/>
                <w:szCs w:val="22"/>
              </w:rPr>
            </w:pPr>
            <w:r>
              <w:rPr>
                <w:rFonts w:ascii="Times New Roman" w:hAnsi="Times New Roman"/>
                <w:spacing w:val="4"/>
                <w:sz w:val="22"/>
                <w:szCs w:val="22"/>
              </w:rPr>
            </w:r>
          </w:p>
        </w:tc>
      </w:tr>
      <w:tr>
        <w:trPr>
          <w:trHeight w:val="311" w:hRule="atLeast"/>
        </w:trPr>
        <w:tc>
          <w:tcPr>
            <w:tcW w:w="1984"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Encaminhamento</w:t>
            </w:r>
          </w:p>
        </w:tc>
        <w:tc>
          <w:tcPr>
            <w:tcW w:w="7083" w:type="dxa"/>
            <w:tcBorders>
              <w:top w:val="single" w:sz="4" w:space="0" w:color="808080"/>
              <w:left w:val="nil"/>
              <w:bottom w:val="single" w:sz="4" w:space="0" w:color="808080"/>
              <w:right w:val="nil"/>
            </w:tcBorders>
            <w:vAlign w:val="center"/>
          </w:tcPr>
          <w:p>
            <w:pPr>
              <w:pStyle w:val="PlainText"/>
              <w:widowControl w:val="false"/>
              <w:suppressAutoHyphens w:val="true"/>
              <w:spacing w:lineRule="auto" w:line="240" w:before="0" w:after="0"/>
              <w:jc w:val="both"/>
              <w:rPr>
                <w:rFonts w:ascii="Times New Roman" w:hAnsi="Times New Roman"/>
                <w:color w:val="000000"/>
                <w:sz w:val="22"/>
                <w:szCs w:val="22"/>
              </w:rPr>
            </w:pPr>
            <w:r>
              <w:rPr>
                <w:rFonts w:ascii="Times New Roman" w:hAnsi="Times New Roman"/>
                <w:color w:val="000000"/>
                <w:sz w:val="22"/>
                <w:szCs w:val="22"/>
              </w:rPr>
              <w:t>O conselheiro MAUGHAM se propôs a desenvolver este tema que tem a ver com a reurbanização de Curitiba, e como o tema tem a ver com o que o JULIANO GERALDI desenvolve o convite será estendido a pedido do conselheiro ORMY.</w:t>
            </w:r>
          </w:p>
        </w:tc>
      </w:tr>
    </w:tbl>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r>
    </w:p>
    <w:p>
      <w:pPr>
        <w:pStyle w:val="Normal"/>
        <w:shd w:val="clear" w:color="auto" w:fill="BFBFBF" w:themeFill="background1" w:themeFillShade="bf"/>
        <w:jc w:val="center"/>
        <w:rPr/>
      </w:pPr>
      <w:r>
        <w:rPr>
          <w:rStyle w:val="SubtleEmphasis"/>
          <w:rFonts w:ascii="Times New Roman" w:hAnsi="Times New Roman"/>
          <w:b/>
          <w:i w:val="false"/>
          <w:sz w:val="22"/>
          <w:szCs w:val="22"/>
        </w:rPr>
        <w:t>EXTRA PAUTA</w:t>
      </w:r>
    </w:p>
    <w:p>
      <w:pPr>
        <w:pStyle w:val="Normal"/>
        <w:rPr>
          <w:rFonts w:ascii="Times New Roman" w:hAnsi="Times New Roman"/>
          <w:sz w:val="22"/>
          <w:szCs w:val="22"/>
        </w:rPr>
      </w:pPr>
      <w:r>
        <w:rPr>
          <w:rFonts w:ascii="Times New Roman" w:hAnsi="Times New Roman"/>
          <w:sz w:val="22"/>
          <w:szCs w:val="22"/>
        </w:rPr>
      </w:r>
    </w:p>
    <w:tbl>
      <w:tblPr>
        <w:tblStyle w:val="Tabelacomgrade"/>
        <w:tblW w:w="906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84"/>
        <w:gridCol w:w="7083"/>
      </w:tblGrid>
      <w:tr>
        <w:trPr>
          <w:tblHeader w:val="true"/>
        </w:trPr>
        <w:tc>
          <w:tcPr>
            <w:tcW w:w="1984" w:type="dxa"/>
            <w:tcBorders>
              <w:top w:val="single" w:sz="4" w:space="0" w:color="808080"/>
              <w:left w:val="nil"/>
              <w:bottom w:val="single" w:sz="4" w:space="0" w:color="808080"/>
              <w:right w:val="nil"/>
            </w:tcBorders>
            <w:shd w:color="auto" w:fill="D9D9D9" w:val="clear"/>
            <w:vAlign w:val="bottom"/>
          </w:tcPr>
          <w:p>
            <w:pPr>
              <w:pStyle w:val="TableParagraph"/>
              <w:widowControl w:val="false"/>
              <w:suppressAutoHyphens w:val="true"/>
              <w:spacing w:lineRule="exact" w:line="210" w:before="57" w:after="57"/>
              <w:ind w:left="108" w:hanging="0"/>
              <w:jc w:val="left"/>
              <w:rPr>
                <w:rFonts w:ascii="Times New Roman" w:hAnsi="Times New Roman" w:cs="Arial"/>
                <w:b/>
                <w:b/>
                <w:sz w:val="22"/>
                <w:szCs w:val="22"/>
                <w:lang w:val="pt-BR"/>
              </w:rPr>
            </w:pPr>
            <w:r>
              <w:rPr>
                <w:rFonts w:cs="Arial" w:ascii="Times New Roman" w:hAnsi="Times New Roman"/>
                <w:b/>
                <w:w w:val="99"/>
                <w:kern w:val="0"/>
                <w:sz w:val="22"/>
                <w:szCs w:val="22"/>
                <w:lang w:val="pt-BR" w:eastAsia="en-US" w:bidi="ar-SA"/>
              </w:rPr>
              <w:t>1</w:t>
            </w:r>
          </w:p>
        </w:tc>
        <w:tc>
          <w:tcPr>
            <w:tcW w:w="7083" w:type="dxa"/>
            <w:tcBorders>
              <w:top w:val="single" w:sz="4" w:space="0" w:color="808080"/>
              <w:left w:val="nil"/>
              <w:bottom w:val="single" w:sz="4" w:space="0" w:color="808080"/>
              <w:right w:val="nil"/>
            </w:tcBorders>
            <w:vAlign w:val="center"/>
          </w:tcPr>
          <w:p>
            <w:pPr>
              <w:pStyle w:val="TableParagraph"/>
              <w:widowControl w:val="false"/>
              <w:suppressAutoHyphens w:val="true"/>
              <w:bidi w:val="0"/>
              <w:spacing w:lineRule="exact" w:line="210" w:before="0" w:after="0"/>
              <w:ind w:left="0" w:right="0" w:hang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Style w:val="Nfaseforte"/>
                <w:rFonts w:cs="Arial" w:ascii="Times New Roman" w:hAnsi="Times New Roman"/>
                <w:b w:val="false"/>
                <w:i w:val="false"/>
                <w:caps w:val="false"/>
                <w:smallCaps w:val="false"/>
                <w:color w:val="242424"/>
                <w:spacing w:val="0"/>
                <w:kern w:val="0"/>
                <w:sz w:val="22"/>
                <w:szCs w:val="22"/>
                <w:lang w:val="pt-BR" w:eastAsia="en-US" w:bidi="ar-SA"/>
              </w:rPr>
              <w:t>Criação da comissão temporária de estratégias para implementação de soluções baseadas na natureza no Brasil.</w:t>
            </w:r>
          </w:p>
        </w:tc>
      </w:tr>
      <w:tr>
        <w:trPr/>
        <w:tc>
          <w:tcPr>
            <w:tcW w:w="1984"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Fonte</w:t>
            </w:r>
          </w:p>
        </w:tc>
        <w:tc>
          <w:tcPr>
            <w:tcW w:w="7083" w:type="dxa"/>
            <w:tcBorders>
              <w:top w:val="single" w:sz="4" w:space="0" w:color="808080"/>
              <w:left w:val="nil"/>
              <w:bottom w:val="single" w:sz="4" w:space="0" w:color="808080"/>
              <w:right w:val="nil"/>
            </w:tcBorders>
            <w:vAlign w:val="center"/>
          </w:tcPr>
          <w:p>
            <w:pPr>
              <w:pStyle w:val="Normal"/>
              <w:keepLines/>
              <w:widowControl w:val="false"/>
              <w:suppressAutoHyphens w:val="false"/>
              <w:spacing w:before="0" w:after="0"/>
              <w:ind w:left="0"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b/>
                <w:b/>
                <w:bCs/>
                <w:color w:val="000000"/>
                <w:kern w:val="0"/>
                <w:sz w:val="22"/>
                <w:szCs w:val="22"/>
                <w:lang w:val="pt-BR" w:eastAsia="en-US" w:bidi="ar-SA"/>
              </w:rPr>
            </w:pPr>
            <w:r>
              <w:rPr>
                <w:rFonts w:eastAsia="Calibri" w:ascii="Times New Roman" w:hAnsi="Times New Roman"/>
                <w:b/>
                <w:bCs/>
                <w:color w:val="000000"/>
                <w:kern w:val="0"/>
                <w:sz w:val="22"/>
                <w:szCs w:val="22"/>
                <w:lang w:val="pt-BR" w:eastAsia="en-US" w:bidi="ar-SA"/>
              </w:rPr>
              <w:t>CPUA-CAUPR</w:t>
            </w:r>
          </w:p>
        </w:tc>
      </w:tr>
      <w:tr>
        <w:trPr/>
        <w:tc>
          <w:tcPr>
            <w:tcW w:w="1984" w:type="dxa"/>
            <w:tcBorders>
              <w:top w:val="nil"/>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eastAsia="Calibri" w:ascii="Times New Roman" w:hAnsi="Times New Roman"/>
                <w:b/>
                <w:bCs/>
                <w:kern w:val="0"/>
                <w:sz w:val="20"/>
                <w:szCs w:val="20"/>
                <w:lang w:val="pt-BR" w:eastAsia="en-US" w:bidi="ar-SA"/>
              </w:rPr>
              <w:t>Relator</w:t>
            </w:r>
          </w:p>
        </w:tc>
        <w:tc>
          <w:tcPr>
            <w:tcW w:w="7083" w:type="dxa"/>
            <w:tcBorders>
              <w:top w:val="nil"/>
              <w:left w:val="nil"/>
              <w:bottom w:val="single" w:sz="4" w:space="0" w:color="808080"/>
              <w:right w:val="nil"/>
            </w:tcBorders>
            <w:vAlign w:val="center"/>
          </w:tcPr>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Arial"/>
                <w:color w:val="000000"/>
                <w:spacing w:val="4"/>
                <w:kern w:val="0"/>
                <w:sz w:val="22"/>
                <w:szCs w:val="22"/>
                <w:lang w:val="pt-BR" w:eastAsia="pt-BR" w:bidi="ar-SA"/>
              </w:rPr>
            </w:pPr>
            <w:r>
              <w:rPr>
                <w:rFonts w:eastAsia="Arial" w:ascii="Times New Roman" w:hAnsi="Times New Roman"/>
                <w:color w:val="000000"/>
                <w:spacing w:val="4"/>
                <w:kern w:val="0"/>
                <w:sz w:val="22"/>
                <w:szCs w:val="22"/>
                <w:lang w:val="pt-BR" w:eastAsia="pt-BR" w:bidi="ar-SA"/>
              </w:rPr>
              <w:t>Ormy Leocádio Hutner Júnior</w:t>
            </w:r>
          </w:p>
        </w:tc>
      </w:tr>
      <w:tr>
        <w:trPr>
          <w:trHeight w:val="311" w:hRule="atLeast"/>
        </w:trPr>
        <w:tc>
          <w:tcPr>
            <w:tcW w:w="1984"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Encaminhamento</w:t>
            </w:r>
          </w:p>
        </w:tc>
        <w:tc>
          <w:tcPr>
            <w:tcW w:w="7083" w:type="dxa"/>
            <w:tcBorders>
              <w:top w:val="single" w:sz="4" w:space="0" w:color="808080"/>
              <w:left w:val="nil"/>
              <w:bottom w:val="single" w:sz="4" w:space="0" w:color="808080"/>
              <w:right w:val="nil"/>
            </w:tcBorders>
            <w:vAlign w:val="center"/>
          </w:tcPr>
          <w:p>
            <w:pPr>
              <w:pStyle w:val="PlainText"/>
              <w:widowControl w:val="false"/>
              <w:suppressAutoHyphens w:val="true"/>
              <w:spacing w:lineRule="auto" w:line="276" w:before="0" w:after="0"/>
              <w:jc w:val="both"/>
              <w:rPr>
                <w:rFonts w:ascii="Times New Roman" w:hAnsi="Times New Roman" w:eastAsia="Calibri" w:cs="" w:cstheme="minorBidi" w:eastAsiaTheme="minorHAnsi"/>
                <w:b w:val="false"/>
                <w:b w:val="false"/>
                <w:bCs w:val="false"/>
                <w:color w:val="auto"/>
                <w:kern w:val="0"/>
                <w:sz w:val="22"/>
                <w:szCs w:val="22"/>
                <w:lang w:val="pt-BR" w:eastAsia="en-US" w:bidi="ar-SA"/>
              </w:rPr>
            </w:pPr>
            <w:r>
              <w:rPr>
                <w:rFonts w:eastAsia="Calibri" w:cs="" w:ascii="Times New Roman" w:hAnsi="Times New Roman" w:cstheme="minorBidi" w:eastAsiaTheme="minorHAnsi"/>
                <w:b w:val="false"/>
                <w:bCs w:val="false"/>
                <w:color w:val="auto"/>
                <w:kern w:val="0"/>
                <w:sz w:val="22"/>
                <w:szCs w:val="22"/>
                <w:lang w:val="pt-BR" w:eastAsia="en-US" w:bidi="ar-SA"/>
              </w:rPr>
              <w:t>A idéia segundo o conselheiro ORMY é fazer uma revisão do documento do URBINAT dependendo da tradução que depende de parcerias, com reuniões híbridas no período de seis meses.</w:t>
            </w:r>
          </w:p>
          <w:p>
            <w:pPr>
              <w:pStyle w:val="PlainText"/>
              <w:widowControl w:val="false"/>
              <w:suppressAutoHyphens w:val="true"/>
              <w:spacing w:lineRule="auto" w:line="276" w:before="0" w:after="0"/>
              <w:jc w:val="both"/>
              <w:rPr>
                <w:rFonts w:ascii="Times New Roman" w:hAnsi="Times New Roman"/>
                <w:b/>
                <w:b/>
                <w:bCs/>
                <w:sz w:val="22"/>
                <w:szCs w:val="22"/>
              </w:rPr>
            </w:pPr>
            <w:r>
              <w:rPr>
                <w:rFonts w:ascii="Times New Roman" w:hAnsi="Times New Roman"/>
                <w:b/>
                <w:bCs/>
                <w:kern w:val="0"/>
                <w:sz w:val="22"/>
                <w:szCs w:val="22"/>
                <w:lang w:val="pt-BR" w:bidi="ar-SA"/>
              </w:rPr>
              <w:t>DELIBERA:</w:t>
            </w:r>
          </w:p>
          <w:p>
            <w:pPr>
              <w:pStyle w:val="ListParagraph"/>
              <w:widowControl w:val="false"/>
              <w:numPr>
                <w:ilvl w:val="0"/>
                <w:numId w:val="2"/>
              </w:numPr>
              <w:tabs>
                <w:tab w:val="clear" w:pos="708"/>
                <w:tab w:val="left" w:pos="851" w:leader="none"/>
                <w:tab w:val="left" w:pos="12780" w:leader="none"/>
              </w:tabs>
              <w:suppressAutoHyphens w:val="true"/>
              <w:bidi w:val="0"/>
              <w:spacing w:lineRule="auto" w:line="276" w:before="69" w:after="69"/>
              <w:ind w:left="397" w:right="0" w:hanging="397"/>
              <w:contextualSpacing w:val="false"/>
              <w:jc w:val="both"/>
              <w:rPr>
                <w:rFonts w:ascii="Times New Roman" w:hAnsi="Times New Roman"/>
                <w:sz w:val="22"/>
                <w:szCs w:val="22"/>
              </w:rPr>
            </w:pPr>
            <w:r>
              <w:rPr>
                <w:rFonts w:ascii="Times New Roman" w:hAnsi="Times New Roman"/>
                <w:bCs/>
                <w:spacing w:val="4"/>
                <w:sz w:val="22"/>
                <w:szCs w:val="22"/>
              </w:rPr>
              <w:t>Aprovada por unanimidade dos presentes, solicitar a criação de uma comissão temporária com a composição que segue em anexo, para fins de revisão de documento que trata de ferramentas e estratégias para implementação de Soluções baseadas na Natureza nos municípios brasileiros</w:t>
            </w:r>
            <w:r>
              <w:rPr>
                <w:rFonts w:ascii="Times New Roman" w:hAnsi="Times New Roman"/>
                <w:sz w:val="22"/>
                <w:szCs w:val="22"/>
              </w:rPr>
              <w:t>;</w:t>
            </w:r>
          </w:p>
          <w:p>
            <w:pPr>
              <w:pStyle w:val="ListParagraph"/>
              <w:widowControl w:val="false"/>
              <w:numPr>
                <w:ilvl w:val="0"/>
                <w:numId w:val="2"/>
              </w:numPr>
              <w:tabs>
                <w:tab w:val="clear" w:pos="708"/>
                <w:tab w:val="left" w:pos="851" w:leader="none"/>
                <w:tab w:val="left" w:pos="12780" w:leader="none"/>
              </w:tabs>
              <w:suppressAutoHyphens w:val="true"/>
              <w:bidi w:val="0"/>
              <w:spacing w:lineRule="auto" w:line="276" w:before="69" w:after="69"/>
              <w:ind w:left="397" w:right="0" w:hanging="397"/>
              <w:contextualSpacing w:val="false"/>
              <w:jc w:val="both"/>
              <w:rPr>
                <w:rFonts w:ascii="Times New Roman" w:hAnsi="Times New Roman"/>
                <w:sz w:val="22"/>
                <w:szCs w:val="22"/>
              </w:rPr>
            </w:pPr>
            <w:r>
              <w:rPr>
                <w:rFonts w:cs="Calibri" w:ascii="Times New Roman" w:hAnsi="Times New Roman"/>
                <w:sz w:val="22"/>
                <w:szCs w:val="22"/>
              </w:rPr>
              <w:t>Encaminhar para inserção em Pauta da POPR, para apreciação e encaminhamentos da plenária do 154º do CAU/PR(Paranagua).</w:t>
            </w:r>
          </w:p>
          <w:p>
            <w:pPr>
              <w:pStyle w:val="ListParagraph"/>
              <w:widowControl w:val="false"/>
              <w:numPr>
                <w:ilvl w:val="0"/>
                <w:numId w:val="2"/>
              </w:numPr>
              <w:tabs>
                <w:tab w:val="clear" w:pos="708"/>
                <w:tab w:val="left" w:pos="851" w:leader="none"/>
                <w:tab w:val="left" w:pos="12780" w:leader="none"/>
              </w:tabs>
              <w:suppressAutoHyphens w:val="true"/>
              <w:bidi w:val="0"/>
              <w:spacing w:lineRule="auto" w:line="276" w:before="69" w:after="69"/>
              <w:ind w:left="397" w:right="0" w:hanging="397"/>
              <w:contextualSpacing w:val="false"/>
              <w:jc w:val="both"/>
              <w:rPr>
                <w:rFonts w:ascii="Times New Roman" w:hAnsi="Times New Roman"/>
                <w:sz w:val="22"/>
                <w:szCs w:val="22"/>
              </w:rPr>
            </w:pPr>
            <w:r>
              <w:rPr>
                <w:rFonts w:cs="Calibri" w:ascii="Times New Roman" w:hAnsi="Times New Roman"/>
                <w:color w:val="000000" w:themeColor="text1"/>
                <w:kern w:val="0"/>
                <w:sz w:val="22"/>
                <w:szCs w:val="22"/>
                <w:lang w:val="pt-BR" w:bidi="ar-SA"/>
              </w:rPr>
              <w:t>Encaminhar esta deliberação à Presidência do CAU/PR, para os devidos encaminhamentos.</w:t>
            </w:r>
          </w:p>
          <w:p>
            <w:pPr>
              <w:pStyle w:val="Normal"/>
              <w:widowControl w:val="false"/>
              <w:tabs>
                <w:tab w:val="clear" w:pos="708"/>
                <w:tab w:val="left" w:pos="1418" w:leader="none"/>
              </w:tabs>
              <w:suppressAutoHyphens w:val="false"/>
              <w:spacing w:lineRule="auto" w:line="276" w:before="0" w:after="0"/>
              <w:jc w:val="both"/>
              <w:rPr>
                <w:rFonts w:ascii="Times New Roman" w:hAnsi="Times New Roman"/>
                <w:color w:val="000000"/>
                <w:sz w:val="22"/>
                <w:szCs w:val="22"/>
              </w:rPr>
            </w:pPr>
            <w:r>
              <w:rPr>
                <w:rFonts w:eastAsia="Arial" w:ascii="Times New Roman" w:hAnsi="Times New Roman"/>
                <w:b/>
                <w:bCs/>
                <w:color w:val="000000" w:themeColor="text1"/>
                <w:kern w:val="0"/>
                <w:sz w:val="22"/>
                <w:szCs w:val="22"/>
                <w:lang w:val="pt-BR" w:eastAsia="pt-BR" w:bidi="ar-SA"/>
              </w:rPr>
              <w:t>Deliberação nº 6/2023 CPUA-CAU/PR</w:t>
            </w:r>
          </w:p>
        </w:tc>
      </w:tr>
    </w:tbl>
    <w:p>
      <w:pPr>
        <w:pStyle w:val="Normal"/>
        <w:rPr>
          <w:rFonts w:ascii="Times New Roman" w:hAnsi="Times New Roman"/>
          <w:sz w:val="22"/>
          <w:szCs w:val="22"/>
        </w:rPr>
      </w:pPr>
      <w:r>
        <w:rPr>
          <w:rFonts w:ascii="Times New Roman" w:hAnsi="Times New Roman"/>
          <w:sz w:val="22"/>
          <w:szCs w:val="22"/>
        </w:rPr>
      </w:r>
    </w:p>
    <w:tbl>
      <w:tblPr>
        <w:tblStyle w:val="Tabelacomgrade"/>
        <w:tblW w:w="906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84"/>
        <w:gridCol w:w="7083"/>
      </w:tblGrid>
      <w:tr>
        <w:trPr>
          <w:tblHeader w:val="true"/>
        </w:trPr>
        <w:tc>
          <w:tcPr>
            <w:tcW w:w="1984" w:type="dxa"/>
            <w:tcBorders>
              <w:top w:val="single" w:sz="4" w:space="0" w:color="808080"/>
              <w:left w:val="nil"/>
              <w:bottom w:val="single" w:sz="4" w:space="0" w:color="808080"/>
              <w:right w:val="nil"/>
            </w:tcBorders>
            <w:shd w:color="auto" w:fill="D9D9D9" w:val="clear"/>
            <w:vAlign w:val="bottom"/>
          </w:tcPr>
          <w:p>
            <w:pPr>
              <w:pStyle w:val="TableParagraph"/>
              <w:widowControl w:val="false"/>
              <w:suppressAutoHyphens w:val="true"/>
              <w:spacing w:lineRule="exact" w:line="210" w:before="57" w:after="57"/>
              <w:ind w:left="108" w:hanging="0"/>
              <w:jc w:val="left"/>
              <w:rPr>
                <w:rFonts w:ascii="Times New Roman" w:hAnsi="Times New Roman" w:cs="Arial"/>
                <w:b/>
                <w:b/>
                <w:sz w:val="22"/>
                <w:szCs w:val="22"/>
                <w:lang w:val="pt-BR"/>
              </w:rPr>
            </w:pPr>
            <w:r>
              <w:rPr>
                <w:rFonts w:cs="Arial" w:ascii="Times New Roman" w:hAnsi="Times New Roman"/>
                <w:b/>
                <w:w w:val="99"/>
                <w:kern w:val="0"/>
                <w:sz w:val="22"/>
                <w:szCs w:val="22"/>
                <w:lang w:val="pt-BR" w:eastAsia="en-US" w:bidi="ar-SA"/>
              </w:rPr>
              <w:t>1</w:t>
            </w:r>
          </w:p>
        </w:tc>
        <w:tc>
          <w:tcPr>
            <w:tcW w:w="7083" w:type="dxa"/>
            <w:tcBorders>
              <w:top w:val="single" w:sz="4" w:space="0" w:color="808080"/>
              <w:left w:val="nil"/>
              <w:bottom w:val="single" w:sz="4" w:space="0" w:color="808080"/>
              <w:right w:val="nil"/>
            </w:tcBorders>
            <w:vAlign w:val="center"/>
          </w:tcPr>
          <w:p>
            <w:pPr>
              <w:pStyle w:val="TableParagraph"/>
              <w:widowControl w:val="false"/>
              <w:suppressAutoHyphens w:val="true"/>
              <w:bidi w:val="0"/>
              <w:spacing w:lineRule="exact" w:line="210" w:before="0" w:after="0"/>
              <w:ind w:left="0" w:right="0" w:hanging="0"/>
              <w:jc w:val="both"/>
              <w:rPr/>
            </w:pPr>
            <w:r>
              <w:rPr>
                <w:rStyle w:val="Nfaseforte"/>
                <w:rFonts w:cs="Arial" w:ascii="Times New Roman" w:hAnsi="Times New Roman"/>
                <w:b w:val="false"/>
                <w:i w:val="false"/>
                <w:caps w:val="false"/>
                <w:smallCaps w:val="false"/>
                <w:color w:val="242424"/>
                <w:spacing w:val="0"/>
                <w:kern w:val="0"/>
                <w:sz w:val="22"/>
                <w:szCs w:val="22"/>
                <w:lang w:val="pt-BR" w:eastAsia="en-US" w:bidi="ar-SA"/>
              </w:rPr>
              <w:t>Conferencia das Cidades</w:t>
            </w:r>
          </w:p>
        </w:tc>
      </w:tr>
      <w:tr>
        <w:trPr/>
        <w:tc>
          <w:tcPr>
            <w:tcW w:w="1984"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Fonte</w:t>
            </w:r>
          </w:p>
        </w:tc>
        <w:tc>
          <w:tcPr>
            <w:tcW w:w="7083" w:type="dxa"/>
            <w:tcBorders>
              <w:top w:val="single" w:sz="4" w:space="0" w:color="808080"/>
              <w:left w:val="nil"/>
              <w:bottom w:val="single" w:sz="4" w:space="0" w:color="808080"/>
              <w:right w:val="nil"/>
            </w:tcBorders>
            <w:vAlign w:val="center"/>
          </w:tcPr>
          <w:p>
            <w:pPr>
              <w:pStyle w:val="Normal"/>
              <w:keepLines/>
              <w:widowControl w:val="false"/>
              <w:suppressAutoHyphens w:val="false"/>
              <w:spacing w:before="0" w:after="0"/>
              <w:ind w:left="0"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b/>
                <w:b/>
                <w:bCs/>
                <w:color w:val="000000"/>
                <w:kern w:val="0"/>
                <w:sz w:val="22"/>
                <w:szCs w:val="22"/>
                <w:lang w:val="pt-BR" w:eastAsia="en-US" w:bidi="ar-SA"/>
              </w:rPr>
            </w:pPr>
            <w:r>
              <w:rPr>
                <w:rFonts w:eastAsia="Calibri" w:ascii="Times New Roman" w:hAnsi="Times New Roman"/>
                <w:b/>
                <w:bCs/>
                <w:color w:val="000000"/>
                <w:kern w:val="0"/>
                <w:sz w:val="22"/>
                <w:szCs w:val="22"/>
                <w:lang w:val="pt-BR" w:eastAsia="en-US" w:bidi="ar-SA"/>
              </w:rPr>
              <w:t>CPUA-CAUPR</w:t>
            </w:r>
          </w:p>
        </w:tc>
      </w:tr>
      <w:tr>
        <w:trPr/>
        <w:tc>
          <w:tcPr>
            <w:tcW w:w="1984" w:type="dxa"/>
            <w:tcBorders>
              <w:top w:val="nil"/>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eastAsia="Calibri" w:ascii="Times New Roman" w:hAnsi="Times New Roman"/>
                <w:b/>
                <w:bCs/>
                <w:kern w:val="0"/>
                <w:sz w:val="20"/>
                <w:szCs w:val="20"/>
                <w:lang w:val="pt-BR" w:eastAsia="en-US" w:bidi="ar-SA"/>
              </w:rPr>
              <w:t>Relator</w:t>
            </w:r>
          </w:p>
        </w:tc>
        <w:tc>
          <w:tcPr>
            <w:tcW w:w="7083" w:type="dxa"/>
            <w:tcBorders>
              <w:top w:val="nil"/>
              <w:left w:val="nil"/>
              <w:bottom w:val="single" w:sz="4" w:space="0" w:color="808080"/>
              <w:right w:val="nil"/>
            </w:tcBorders>
            <w:vAlign w:val="center"/>
          </w:tcPr>
          <w:p>
            <w:pPr>
              <w:pStyle w:val="Normal"/>
              <w:widowControl w:val="false"/>
              <w:suppressAutoHyphens w:val="true"/>
              <w:spacing w:before="0" w:after="0"/>
              <w:jc w:val="both"/>
              <w:rPr>
                <w:rFonts w:ascii="Times New Roman" w:hAnsi="Times New Roman" w:eastAsia="Arial"/>
                <w:color w:val="000000"/>
                <w:kern w:val="0"/>
                <w:sz w:val="22"/>
                <w:szCs w:val="22"/>
                <w:lang w:val="pt-BR" w:eastAsia="pt-BR" w:bidi="ar-SA"/>
              </w:rPr>
            </w:pPr>
            <w:r>
              <w:rPr>
                <w:rFonts w:eastAsia="Arial" w:ascii="Times New Roman" w:hAnsi="Times New Roman"/>
                <w:color w:val="000000"/>
                <w:kern w:val="0"/>
                <w:sz w:val="22"/>
                <w:szCs w:val="22"/>
                <w:lang w:val="pt-BR" w:eastAsia="pt-BR" w:bidi="ar-SA"/>
              </w:rPr>
              <w:t>Walter Gustavo Linzmeyer</w:t>
            </w:r>
          </w:p>
        </w:tc>
      </w:tr>
      <w:tr>
        <w:trPr>
          <w:trHeight w:val="311" w:hRule="atLeast"/>
        </w:trPr>
        <w:tc>
          <w:tcPr>
            <w:tcW w:w="1984" w:type="dxa"/>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left"/>
              <w:rPr>
                <w:rFonts w:ascii="Times New Roman" w:hAnsi="Times New Roman"/>
                <w:b/>
                <w:b/>
                <w:bCs/>
                <w:sz w:val="22"/>
                <w:szCs w:val="22"/>
              </w:rPr>
            </w:pPr>
            <w:r>
              <w:rPr>
                <w:rFonts w:ascii="Times New Roman" w:hAnsi="Times New Roman"/>
                <w:b/>
                <w:bCs/>
                <w:kern w:val="0"/>
                <w:sz w:val="22"/>
                <w:szCs w:val="22"/>
                <w:lang w:val="pt-BR" w:bidi="ar-SA"/>
              </w:rPr>
              <w:t>Encaminhamento</w:t>
            </w:r>
          </w:p>
        </w:tc>
        <w:tc>
          <w:tcPr>
            <w:tcW w:w="7083" w:type="dxa"/>
            <w:tcBorders>
              <w:top w:val="single" w:sz="4" w:space="0" w:color="808080"/>
              <w:left w:val="nil"/>
              <w:bottom w:val="single" w:sz="4" w:space="0" w:color="808080"/>
              <w:right w:val="nil"/>
            </w:tcBorders>
            <w:vAlign w:val="center"/>
          </w:tcPr>
          <w:p>
            <w:pPr>
              <w:pStyle w:val="PlainText"/>
              <w:widowControl w:val="false"/>
              <w:suppressAutoHyphens w:val="true"/>
              <w:spacing w:lineRule="auto" w:line="276" w:before="0" w:after="0"/>
              <w:jc w:val="both"/>
              <w:rPr>
                <w:rFonts w:ascii="Times New Roman" w:hAnsi="Times New Roman"/>
                <w:b w:val="false"/>
                <w:b w:val="false"/>
                <w:bCs w:val="false"/>
                <w:sz w:val="22"/>
                <w:szCs w:val="22"/>
              </w:rPr>
            </w:pPr>
            <w:r>
              <w:rPr>
                <w:rFonts w:ascii="Times New Roman" w:hAnsi="Times New Roman"/>
                <w:b w:val="false"/>
                <w:bCs w:val="false"/>
                <w:sz w:val="22"/>
                <w:szCs w:val="22"/>
              </w:rPr>
              <w:t>Segundo o conselheiro GUSTAVO existem quatro temas atreladas a Politicas Urbanas: transporte (mobilidade), saneamento básico, ordenamento territorial e habitação. E cada ano havia uma sequência de conferências com temas e subtemas, e, o qual eram discutidos e o Paraná ficou o período do TEMER ao JAIR BOLSONARO sem reuniões nacionais articuladas, pois resultado destas reuniões era estruturado em temas com propostas e delegados eleitos por segmentos que discutiriam as politicas públicas do município, que levava a uma conferência regional ou estadual. O governo do Estado está se mobilizando a sociedade sem alinhar os temas e assunto. A proposta é que a CPUA encabece de forma casada com as esferas Municipal, Estadual e Nacional a retomada das conferências.</w:t>
            </w:r>
          </w:p>
          <w:p>
            <w:pPr>
              <w:pStyle w:val="PlainText"/>
              <w:widowControl w:val="false"/>
              <w:suppressAutoHyphens w:val="true"/>
              <w:spacing w:lineRule="auto" w:line="276" w:before="0" w:after="0"/>
              <w:jc w:val="both"/>
              <w:rPr>
                <w:rFonts w:ascii="Times New Roman" w:hAnsi="Times New Roman"/>
                <w:b/>
                <w:b/>
                <w:bCs/>
                <w:sz w:val="22"/>
                <w:szCs w:val="22"/>
              </w:rPr>
            </w:pPr>
            <w:r>
              <w:rPr>
                <w:rFonts w:ascii="Times New Roman" w:hAnsi="Times New Roman"/>
                <w:b/>
                <w:bCs/>
                <w:kern w:val="0"/>
                <w:sz w:val="22"/>
                <w:szCs w:val="22"/>
                <w:lang w:val="pt-BR" w:bidi="ar-SA"/>
              </w:rPr>
              <w:t>DELIBERA:</w:t>
            </w:r>
          </w:p>
          <w:p>
            <w:pPr>
              <w:pStyle w:val="ListParagraph"/>
              <w:widowControl w:val="false"/>
              <w:numPr>
                <w:ilvl w:val="0"/>
                <w:numId w:val="5"/>
              </w:numPr>
              <w:tabs>
                <w:tab w:val="clear" w:pos="708"/>
                <w:tab w:val="left" w:pos="851" w:leader="none"/>
                <w:tab w:val="left" w:pos="12780" w:leader="none"/>
              </w:tabs>
              <w:suppressAutoHyphens w:val="true"/>
              <w:bidi w:val="0"/>
              <w:spacing w:lineRule="auto" w:line="276" w:before="69" w:after="69"/>
              <w:ind w:left="397" w:right="0" w:hanging="397"/>
              <w:contextualSpacing w:val="false"/>
              <w:jc w:val="both"/>
              <w:rPr/>
            </w:pPr>
            <w:r>
              <w:rPr>
                <w:rFonts w:eastAsia="Calibri" w:cs="Arial" w:ascii="Times New Roman" w:hAnsi="Times New Roman" w:eastAsiaTheme="minorHAnsi"/>
                <w:bCs/>
                <w:color w:val="auto"/>
                <w:spacing w:val="4"/>
                <w:kern w:val="0"/>
                <w:sz w:val="22"/>
                <w:szCs w:val="22"/>
                <w:lang w:val="pt-BR" w:eastAsia="en-US" w:bidi="ar-SA"/>
              </w:rPr>
              <w:t>Aprovada por unanimidade dos presentes, solicitar que a presidência envie um ofício a CPUA/NACIONAL, para articular com outras entidades a pauta da construção da conferência das cidades.</w:t>
            </w:r>
          </w:p>
          <w:p>
            <w:pPr>
              <w:pStyle w:val="ListParagraph"/>
              <w:widowControl w:val="false"/>
              <w:numPr>
                <w:ilvl w:val="0"/>
                <w:numId w:val="2"/>
              </w:numPr>
              <w:tabs>
                <w:tab w:val="clear" w:pos="708"/>
                <w:tab w:val="left" w:pos="851" w:leader="none"/>
                <w:tab w:val="left" w:pos="12780" w:leader="none"/>
              </w:tabs>
              <w:suppressAutoHyphens w:val="true"/>
              <w:bidi w:val="0"/>
              <w:spacing w:lineRule="auto" w:line="276" w:before="69" w:after="69"/>
              <w:ind w:left="397" w:right="0" w:hanging="397"/>
              <w:contextualSpacing w:val="false"/>
              <w:jc w:val="both"/>
              <w:rPr/>
            </w:pPr>
            <w:r>
              <w:rPr>
                <w:rFonts w:eastAsia="Calibri" w:cs="Calibri" w:ascii="Times New Roman" w:hAnsi="Times New Roman" w:eastAsiaTheme="minorHAnsi"/>
                <w:bCs/>
                <w:color w:val="auto"/>
                <w:spacing w:val="4"/>
                <w:kern w:val="0"/>
                <w:sz w:val="22"/>
                <w:szCs w:val="22"/>
                <w:lang w:val="pt-BR" w:eastAsia="en-US" w:bidi="ar-SA"/>
              </w:rPr>
              <w:t>Solicitar que seja encaminhada para o Governador e Secret</w:t>
            </w:r>
            <w:r>
              <w:rPr>
                <w:rFonts w:ascii="Times New Roman" w:hAnsi="Times New Roman"/>
                <w:sz w:val="22"/>
                <w:szCs w:val="22"/>
              </w:rPr>
              <w:t>ário de Desenvolvimento Urbano (SEDU) do Estado do Paraná sugerindo o retorno da agenda das Conferências de forma alinhada com as demais esferas Municipais, Estaduais e Nacional.</w:t>
            </w:r>
          </w:p>
          <w:p>
            <w:pPr>
              <w:pStyle w:val="ListParagraph"/>
              <w:widowControl w:val="false"/>
              <w:numPr>
                <w:ilvl w:val="0"/>
                <w:numId w:val="2"/>
              </w:numPr>
              <w:tabs>
                <w:tab w:val="clear" w:pos="708"/>
                <w:tab w:val="left" w:pos="851" w:leader="none"/>
                <w:tab w:val="left" w:pos="12780" w:leader="none"/>
              </w:tabs>
              <w:suppressAutoHyphens w:val="true"/>
              <w:bidi w:val="0"/>
              <w:spacing w:lineRule="auto" w:line="276" w:before="69" w:after="69"/>
              <w:ind w:left="397" w:right="0" w:hanging="397"/>
              <w:contextualSpacing w:val="false"/>
              <w:jc w:val="both"/>
              <w:rPr/>
            </w:pPr>
            <w:r>
              <w:rPr>
                <w:rFonts w:cs="Calibri" w:ascii="Times New Roman" w:hAnsi="Times New Roman"/>
                <w:sz w:val="22"/>
                <w:szCs w:val="22"/>
              </w:rPr>
              <w:t>Encaminhar para inserção em Pauta da POPR, para apreciação e encaminhamentos da plenária do CAU/PR.</w:t>
            </w:r>
          </w:p>
          <w:p>
            <w:pPr>
              <w:pStyle w:val="Normal"/>
              <w:widowControl w:val="false"/>
              <w:tabs>
                <w:tab w:val="clear" w:pos="708"/>
                <w:tab w:val="left" w:pos="1418" w:leader="none"/>
              </w:tabs>
              <w:suppressAutoHyphens w:val="false"/>
              <w:spacing w:lineRule="auto" w:line="276" w:before="0" w:after="0"/>
              <w:jc w:val="both"/>
              <w:rPr>
                <w:rFonts w:ascii="Times New Roman" w:hAnsi="Times New Roman"/>
                <w:color w:val="000000"/>
                <w:sz w:val="22"/>
                <w:szCs w:val="22"/>
              </w:rPr>
            </w:pPr>
            <w:r>
              <w:rPr>
                <w:rFonts w:eastAsia="Arial" w:ascii="Times New Roman" w:hAnsi="Times New Roman"/>
                <w:b/>
                <w:bCs/>
                <w:color w:val="000000" w:themeColor="text1"/>
                <w:kern w:val="0"/>
                <w:sz w:val="22"/>
                <w:szCs w:val="22"/>
                <w:lang w:val="pt-BR" w:eastAsia="pt-BR" w:bidi="ar-SA"/>
              </w:rPr>
              <w:t>Deliberação nº 7/2023 CPUA-CAU/PR</w:t>
            </w:r>
          </w:p>
        </w:tc>
      </w:tr>
    </w:tbl>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r>
    </w:p>
    <w:p>
      <w:pPr>
        <w:pStyle w:val="Normal"/>
        <w:spacing w:before="120" w:after="0"/>
        <w:jc w:val="center"/>
        <w:rPr>
          <w:rFonts w:ascii="Times New Roman" w:hAnsi="Times New Roman"/>
          <w:sz w:val="22"/>
          <w:szCs w:val="22"/>
        </w:rPr>
      </w:pPr>
      <w:r>
        <w:rPr>
          <w:rFonts w:ascii="Times New Roman" w:hAnsi="Times New Roman"/>
          <w:sz w:val="22"/>
          <w:szCs w:val="22"/>
        </w:rPr>
        <w:t>Guarapuava (PR), 23 março de 2023.</w:t>
      </w:r>
    </w:p>
    <w:p>
      <w:pPr>
        <w:pStyle w:val="Normal"/>
        <w:widowControl/>
        <w:suppressAutoHyphens w:val="false"/>
        <w:rPr>
          <w:rFonts w:ascii="Times New Roman" w:hAnsi="Times New Roman"/>
          <w:sz w:val="22"/>
          <w:szCs w:val="22"/>
        </w:rPr>
      </w:pPr>
      <w:r>
        <w:rPr>
          <w:rFonts w:ascii="Times New Roman" w:hAnsi="Times New Roman"/>
          <w:sz w:val="22"/>
          <w:szCs w:val="22"/>
        </w:rPr>
      </w:r>
    </w:p>
    <w:p>
      <w:pPr>
        <w:pStyle w:val="Normal"/>
        <w:widowControl/>
        <w:suppressAutoHyphens w:val="false"/>
        <w:rPr>
          <w:rFonts w:ascii="Times New Roman" w:hAnsi="Times New Roman"/>
          <w:sz w:val="22"/>
          <w:szCs w:val="22"/>
        </w:rPr>
      </w:pPr>
      <w:r>
        <w:rPr>
          <w:rFonts w:ascii="Times New Roman" w:hAnsi="Times New Roman"/>
          <w:sz w:val="22"/>
          <w:szCs w:val="22"/>
        </w:rPr>
      </w:r>
    </w:p>
    <w:p>
      <w:pPr>
        <w:pStyle w:val="Normal"/>
        <w:widowControl/>
        <w:suppressAutoHyphens w:val="false"/>
        <w:rPr>
          <w:rFonts w:ascii="Times New Roman" w:hAnsi="Times New Roman"/>
          <w:sz w:val="22"/>
          <w:szCs w:val="22"/>
        </w:rPr>
      </w:pPr>
      <w:r>
        <w:rPr>
          <w:rFonts w:ascii="Times New Roman" w:hAnsi="Times New Roman"/>
          <w:sz w:val="22"/>
          <w:szCs w:val="22"/>
        </w:rPr>
      </w:r>
    </w:p>
    <w:p>
      <w:pPr>
        <w:pStyle w:val="Normal"/>
        <w:widowControl/>
        <w:suppressAutoHyphens w:val="false"/>
        <w:rPr>
          <w:rFonts w:ascii="Times New Roman" w:hAnsi="Times New Roman"/>
          <w:sz w:val="22"/>
          <w:szCs w:val="22"/>
        </w:rPr>
      </w:pPr>
      <w:r>
        <w:rPr>
          <w:rFonts w:ascii="Times New Roman" w:hAnsi="Times New Roman"/>
          <w:sz w:val="22"/>
          <w:szCs w:val="22"/>
        </w:rPr>
      </w:r>
    </w:p>
    <w:p>
      <w:pPr>
        <w:pStyle w:val="Normal"/>
        <w:widowControl/>
        <w:suppressAutoHyphens w:val="false"/>
        <w:rPr>
          <w:rFonts w:ascii="Times New Roman" w:hAnsi="Times New Roman"/>
          <w:sz w:val="22"/>
          <w:szCs w:val="22"/>
        </w:rPr>
      </w:pPr>
      <w:r>
        <w:rPr>
          <w:rFonts w:ascii="Times New Roman" w:hAnsi="Times New Roman"/>
          <w:sz w:val="22"/>
          <w:szCs w:val="22"/>
        </w:rPr>
      </w:r>
    </w:p>
    <w:tbl>
      <w:tblPr>
        <w:tblStyle w:val="Tabelacomgrade"/>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0"/>
        <w:gridCol w:w="4530"/>
      </w:tblGrid>
      <w:tr>
        <w:trPr/>
        <w:tc>
          <w:tcPr>
            <w:tcW w:w="4530" w:type="dxa"/>
            <w:tcBorders>
              <w:top w:val="nil"/>
              <w:left w:val="nil"/>
              <w:bottom w:val="nil"/>
              <w:right w:val="nil"/>
            </w:tcBorders>
          </w:tcPr>
          <w:p>
            <w:pPr>
              <w:pStyle w:val="Normal"/>
              <w:widowControl w:val="false"/>
              <w:suppressAutoHyphens w:val="false"/>
              <w:spacing w:before="0" w:after="183"/>
              <w:jc w:val="center"/>
              <w:rPr>
                <w:rFonts w:ascii="Times New Roman" w:hAnsi="Times New Roman" w:eastAsia="Cambria"/>
                <w:b/>
                <w:b/>
                <w:sz w:val="16"/>
                <w:szCs w:val="16"/>
              </w:rPr>
            </w:pPr>
            <w:r>
              <w:rPr>
                <w:rFonts w:eastAsia="Arial" w:ascii="Times New Roman" w:hAnsi="Times New Roman"/>
                <w:b/>
                <w:bCs/>
                <w:color w:val="000000"/>
                <w:spacing w:val="4"/>
                <w:kern w:val="0"/>
                <w:sz w:val="22"/>
                <w:szCs w:val="22"/>
                <w:lang w:val="pt-BR" w:eastAsia="pt-BR" w:bidi="ar-SA"/>
              </w:rPr>
              <w:t>ORMY LEOCÁDIO HUTNER JÚNIOR</w:t>
            </w:r>
          </w:p>
          <w:p>
            <w:pPr>
              <w:pStyle w:val="Normal"/>
              <w:widowControl w:val="false"/>
              <w:suppressAutoHyphens w:val="false"/>
              <w:spacing w:before="0" w:after="0"/>
              <w:jc w:val="center"/>
              <w:rPr>
                <w:sz w:val="22"/>
                <w:szCs w:val="22"/>
              </w:rPr>
            </w:pPr>
            <w:r>
              <w:rPr>
                <w:rFonts w:ascii="Times New Roman" w:hAnsi="Times New Roman"/>
                <w:kern w:val="0"/>
                <w:sz w:val="22"/>
                <w:szCs w:val="22"/>
                <w:lang w:val="pt-BR" w:bidi="ar-SA"/>
              </w:rPr>
              <w:t>Coordenador  CPUA-CAU/PR</w:t>
            </w:r>
          </w:p>
        </w:tc>
        <w:tc>
          <w:tcPr>
            <w:tcW w:w="4530" w:type="dxa"/>
            <w:tcBorders>
              <w:top w:val="nil"/>
              <w:left w:val="nil"/>
              <w:bottom w:val="nil"/>
              <w:right w:val="nil"/>
            </w:tcBorders>
            <w:vAlign w:val="center"/>
          </w:tcPr>
          <w:p>
            <w:pPr>
              <w:pStyle w:val="Normal"/>
              <w:widowControl w:val="false"/>
              <w:suppressAutoHyphens w:val="false"/>
              <w:spacing w:before="0" w:after="0"/>
              <w:jc w:val="center"/>
              <w:rPr>
                <w:rFonts w:ascii="Times New Roman" w:hAnsi="Times New Roman"/>
                <w:b/>
                <w:b/>
                <w:bCs/>
                <w:sz w:val="22"/>
                <w:szCs w:val="22"/>
              </w:rPr>
            </w:pPr>
            <w:r>
              <w:rPr>
                <w:rFonts w:ascii="Times New Roman" w:hAnsi="Times New Roman"/>
                <w:b/>
                <w:bCs/>
                <w:kern w:val="0"/>
                <w:sz w:val="22"/>
                <w:szCs w:val="22"/>
                <w:lang w:val="pt-BR" w:bidi="ar-SA"/>
              </w:rPr>
              <w:t>CAORI NAKANO</w:t>
            </w:r>
          </w:p>
          <w:p>
            <w:pPr>
              <w:pStyle w:val="Normal"/>
              <w:widowControl w:val="false"/>
              <w:suppressAutoHyphens w:val="false"/>
              <w:spacing w:before="0" w:after="0"/>
              <w:jc w:val="center"/>
              <w:rPr>
                <w:rFonts w:ascii="Times New Roman" w:hAnsi="Times New Roman"/>
                <w:b/>
                <w:b/>
                <w:bCs/>
                <w:sz w:val="22"/>
                <w:szCs w:val="22"/>
              </w:rPr>
            </w:pPr>
            <w:r>
              <w:rPr>
                <w:rFonts w:ascii="Times New Roman" w:hAnsi="Times New Roman"/>
                <w:b/>
                <w:bCs/>
                <w:sz w:val="22"/>
                <w:szCs w:val="22"/>
              </w:rPr>
            </w:r>
          </w:p>
          <w:p>
            <w:pPr>
              <w:pStyle w:val="Normal"/>
              <w:widowControl w:val="false"/>
              <w:suppressAutoHyphens w:val="false"/>
              <w:spacing w:before="0" w:after="0"/>
              <w:jc w:val="center"/>
              <w:rPr>
                <w:sz w:val="22"/>
                <w:szCs w:val="22"/>
              </w:rPr>
            </w:pPr>
            <w:r>
              <w:rPr>
                <w:rFonts w:ascii="Times New Roman" w:hAnsi="Times New Roman"/>
                <w:kern w:val="0"/>
                <w:sz w:val="22"/>
                <w:szCs w:val="22"/>
                <w:lang w:val="pt-BR" w:bidi="ar-SA"/>
              </w:rPr>
              <w:t>Assistente da CPUA-CAU/PR</w:t>
            </w:r>
          </w:p>
        </w:tc>
      </w:tr>
    </w:tbl>
    <w:p>
      <w:pPr>
        <w:pStyle w:val="Normal"/>
        <w:widowControl/>
        <w:suppressAutoHyphens w:val="false"/>
        <w:rPr>
          <w:rFonts w:ascii="Times New Roman" w:hAnsi="Times New Roman"/>
          <w:sz w:val="22"/>
          <w:szCs w:val="22"/>
        </w:rPr>
      </w:pPr>
      <w:r>
        <w:rPr>
          <w:rFonts w:ascii="Times New Roman" w:hAnsi="Times New Roman"/>
          <w:sz w:val="22"/>
          <w:szCs w:val="22"/>
        </w:rPr>
      </w:r>
    </w:p>
    <w:p>
      <w:pPr>
        <w:pStyle w:val="Normal"/>
        <w:widowControl/>
        <w:suppressAutoHyphens w:val="false"/>
        <w:rPr>
          <w:rFonts w:ascii="Times New Roman" w:hAnsi="Times New Roman"/>
          <w:sz w:val="22"/>
          <w:szCs w:val="22"/>
        </w:rPr>
      </w:pPr>
      <w:r>
        <w:rPr>
          <w:rFonts w:ascii="Times New Roman" w:hAnsi="Times New Roman"/>
          <w:sz w:val="22"/>
          <w:szCs w:val="22"/>
        </w:rPr>
      </w:r>
    </w:p>
    <w:p>
      <w:pPr>
        <w:pStyle w:val="Normal"/>
        <w:widowControl/>
        <w:suppressAutoHyphens w:val="false"/>
        <w:rPr>
          <w:rFonts w:ascii="Times New Roman" w:hAnsi="Times New Roman"/>
          <w:sz w:val="22"/>
          <w:szCs w:val="22"/>
        </w:rPr>
      </w:pPr>
      <w:r>
        <w:rPr>
          <w:rFonts w:ascii="Times New Roman" w:hAnsi="Times New Roman"/>
          <w:sz w:val="22"/>
          <w:szCs w:val="22"/>
        </w:rPr>
      </w:r>
    </w:p>
    <w:p>
      <w:pPr>
        <w:pStyle w:val="Normal"/>
        <w:widowControl/>
        <w:suppressAutoHyphens w:val="false"/>
        <w:rPr>
          <w:rFonts w:ascii="Times New Roman" w:hAnsi="Times New Roman"/>
          <w:sz w:val="22"/>
          <w:szCs w:val="22"/>
        </w:rPr>
      </w:pPr>
      <w:r>
        <w:rPr>
          <w:rFonts w:ascii="Times New Roman" w:hAnsi="Times New Roman"/>
          <w:sz w:val="22"/>
          <w:szCs w:val="22"/>
        </w:rPr>
      </w:r>
    </w:p>
    <w:p>
      <w:pPr>
        <w:pStyle w:val="Normal"/>
        <w:widowControl/>
        <w:suppressAutoHyphens w:val="false"/>
        <w:rPr>
          <w:rFonts w:ascii="Times New Roman" w:hAnsi="Times New Roman"/>
          <w:sz w:val="22"/>
          <w:szCs w:val="22"/>
        </w:rPr>
      </w:pPr>
      <w:r>
        <w:rPr>
          <w:rFonts w:ascii="Times New Roman" w:hAnsi="Times New Roman"/>
          <w:sz w:val="22"/>
          <w:szCs w:val="22"/>
        </w:rPr>
      </w:r>
    </w:p>
    <w:p>
      <w:pPr>
        <w:pStyle w:val="Normal"/>
        <w:widowControl/>
        <w:jc w:val="center"/>
        <w:rPr>
          <w:rFonts w:ascii="Times New Roman" w:hAnsi="Times New Roman"/>
        </w:rPr>
      </w:pPr>
      <w:r>
        <w:rPr>
          <w:rFonts w:eastAsia="Calibri" w:ascii="Times New Roman" w:hAnsi="Times New Roman"/>
          <w:b/>
          <w:bCs/>
        </w:rPr>
        <w:t>3ª REUNIÃO ORDINÁRIA 2023 DA CPUA-CAU/PR</w:t>
      </w:r>
    </w:p>
    <w:p>
      <w:pPr>
        <w:pStyle w:val="Normal"/>
        <w:tabs>
          <w:tab w:val="clear" w:pos="708"/>
          <w:tab w:val="center" w:pos="4252" w:leader="none"/>
          <w:tab w:val="right" w:pos="8504" w:leader="none"/>
        </w:tabs>
        <w:spacing w:before="0" w:after="240"/>
        <w:jc w:val="center"/>
        <w:rPr>
          <w:rFonts w:ascii="Times New Roman" w:hAnsi="Times New Roman" w:eastAsia="Calibri"/>
          <w:b/>
          <w:b/>
          <w:sz w:val="20"/>
          <w:szCs w:val="22"/>
        </w:rPr>
      </w:pPr>
      <w:r>
        <w:rPr>
          <w:rFonts w:eastAsia="Calibri" w:ascii="Times New Roman" w:hAnsi="Times New Roman"/>
          <w:sz w:val="20"/>
          <w:szCs w:val="22"/>
        </w:rPr>
        <w:t>Videoconferência</w:t>
      </w:r>
    </w:p>
    <w:p>
      <w:pPr>
        <w:pStyle w:val="Normal"/>
        <w:spacing w:before="240" w:after="0"/>
        <w:jc w:val="center"/>
        <w:rPr>
          <w:rFonts w:ascii="Times New Roman" w:hAnsi="Times New Roman" w:eastAsia="Cambria"/>
          <w:b/>
          <w:b/>
          <w:bCs/>
          <w:sz w:val="16"/>
          <w:szCs w:val="16"/>
        </w:rPr>
      </w:pPr>
      <w:r>
        <w:rPr>
          <w:rFonts w:eastAsia="Cambria" w:ascii="Times New Roman" w:hAnsi="Times New Roman"/>
          <w:b/>
          <w:bCs/>
          <w:sz w:val="16"/>
          <w:szCs w:val="16"/>
        </w:rPr>
      </w:r>
    </w:p>
    <w:p>
      <w:pPr>
        <w:pStyle w:val="Normal"/>
        <w:spacing w:before="240" w:after="0"/>
        <w:jc w:val="center"/>
        <w:rPr>
          <w:rFonts w:ascii="Times New Roman" w:hAnsi="Times New Roman" w:eastAsia="Cambria"/>
          <w:b/>
          <w:b/>
          <w:bCs/>
          <w:sz w:val="16"/>
          <w:szCs w:val="16"/>
        </w:rPr>
      </w:pPr>
      <w:r>
        <w:rPr>
          <w:rFonts w:eastAsia="Cambria" w:ascii="Times New Roman" w:hAnsi="Times New Roman"/>
          <w:b/>
          <w:bCs/>
          <w:sz w:val="16"/>
          <w:szCs w:val="16"/>
        </w:rPr>
        <w:t>Folha de Votação 1</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995"/>
        <w:gridCol w:w="985"/>
        <w:gridCol w:w="1060"/>
        <w:gridCol w:w="2681"/>
        <w:gridCol w:w="339"/>
        <w:gridCol w:w="354"/>
        <w:gridCol w:w="409"/>
        <w:gridCol w:w="480"/>
        <w:gridCol w:w="165"/>
        <w:gridCol w:w="723"/>
        <w:gridCol w:w="879"/>
      </w:tblGrid>
      <w:tr>
        <w:trPr/>
        <w:tc>
          <w:tcPr>
            <w:tcW w:w="1980" w:type="dxa"/>
            <w:gridSpan w:val="2"/>
            <w:vMerge w:val="restart"/>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Função</w:t>
            </w:r>
          </w:p>
        </w:tc>
        <w:tc>
          <w:tcPr>
            <w:tcW w:w="3741" w:type="dxa"/>
            <w:gridSpan w:val="2"/>
            <w:vMerge w:val="restart"/>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Conselheiros</w:t>
            </w:r>
          </w:p>
        </w:tc>
        <w:tc>
          <w:tcPr>
            <w:tcW w:w="3349" w:type="dxa"/>
            <w:gridSpan w:val="7"/>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Votação</w:t>
            </w:r>
          </w:p>
        </w:tc>
      </w:tr>
      <w:tr>
        <w:trPr/>
        <w:tc>
          <w:tcPr>
            <w:tcW w:w="1980" w:type="dxa"/>
            <w:gridSpan w:val="2"/>
            <w:vMerge w:val="continue"/>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r>
          </w:p>
        </w:tc>
        <w:tc>
          <w:tcPr>
            <w:tcW w:w="3741" w:type="dxa"/>
            <w:gridSpan w:val="2"/>
            <w:vMerge w:val="continue"/>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Sim</w:t>
            </w:r>
          </w:p>
        </w:tc>
        <w:tc>
          <w:tcPr>
            <w:tcW w:w="889" w:type="dxa"/>
            <w:gridSpan w:val="2"/>
            <w:tcBorders>
              <w:top w:val="single" w:sz="4" w:space="0" w:color="000000"/>
              <w:bottom w:val="single" w:sz="4" w:space="0" w:color="000000"/>
            </w:tcBorders>
            <w:vAlign w:val="center"/>
          </w:tcPr>
          <w:p>
            <w:pPr>
              <w:pStyle w:val="Normal"/>
              <w:widowControl w:val="false"/>
              <w:ind w:right="-44" w:hanging="0"/>
              <w:jc w:val="center"/>
              <w:rPr>
                <w:rFonts w:ascii="Times New Roman" w:hAnsi="Times New Roman" w:eastAsia="Cambria"/>
                <w:b/>
                <w:b/>
                <w:bCs/>
                <w:sz w:val="16"/>
                <w:szCs w:val="16"/>
              </w:rPr>
            </w:pPr>
            <w:r>
              <w:rPr>
                <w:rFonts w:eastAsia="Cambria" w:ascii="Times New Roman" w:hAnsi="Times New Roman"/>
                <w:b/>
                <w:bCs/>
                <w:sz w:val="16"/>
                <w:szCs w:val="16"/>
              </w:rPr>
              <w:t>Não</w:t>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Abst.</w:t>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Ausên.</w:t>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Coordenador</w:t>
            </w:r>
          </w:p>
        </w:tc>
        <w:tc>
          <w:tcPr>
            <w:tcW w:w="3741"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sz w:val="16"/>
                <w:szCs w:val="16"/>
              </w:rPr>
            </w:pPr>
            <w:r>
              <w:rPr>
                <w:rFonts w:eastAsia="Cambria" w:ascii="Times New Roman" w:hAnsi="Times New Roman"/>
                <w:sz w:val="16"/>
                <w:szCs w:val="16"/>
              </w:rPr>
              <w:t>Ormy Leocádio Hütner Junior</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Coord. Adjunto</w:t>
            </w:r>
          </w:p>
        </w:tc>
        <w:tc>
          <w:tcPr>
            <w:tcW w:w="3741" w:type="dxa"/>
            <w:gridSpan w:val="2"/>
            <w:tcBorders>
              <w:top w:val="single" w:sz="4" w:space="0" w:color="000000"/>
              <w:bottom w:val="single" w:sz="4" w:space="0" w:color="000000"/>
            </w:tcBorders>
            <w:vAlign w:val="center"/>
          </w:tcPr>
          <w:p>
            <w:pPr>
              <w:pStyle w:val="Normal"/>
              <w:widowControl w:val="false"/>
              <w:jc w:val="both"/>
              <w:rPr>
                <w:rFonts w:ascii="Times New Roman" w:hAnsi="Times New Roman" w:eastAsia="Arial"/>
                <w:bCs/>
                <w:spacing w:val="4"/>
                <w:sz w:val="16"/>
                <w:szCs w:val="16"/>
                <w:lang w:eastAsia="pt-BR"/>
              </w:rPr>
            </w:pPr>
            <w:r>
              <w:rPr>
                <w:rFonts w:eastAsia="Arial" w:ascii="Times New Roman" w:hAnsi="Times New Roman"/>
                <w:bCs/>
                <w:color w:val="000000"/>
                <w:spacing w:val="4"/>
                <w:sz w:val="16"/>
                <w:szCs w:val="16"/>
                <w:lang w:eastAsia="pt-BR"/>
              </w:rPr>
              <w:t>Vandinês Gremaschi Canassa</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bCs/>
                <w:sz w:val="16"/>
                <w:szCs w:val="16"/>
              </w:rPr>
              <w:t>X</w:t>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Membro</w:t>
            </w:r>
          </w:p>
        </w:tc>
        <w:tc>
          <w:tcPr>
            <w:tcW w:w="3741" w:type="dxa"/>
            <w:gridSpan w:val="2"/>
            <w:tcBorders>
              <w:top w:val="single" w:sz="4" w:space="0" w:color="000000"/>
              <w:bottom w:val="single" w:sz="4" w:space="0" w:color="000000"/>
            </w:tcBorders>
            <w:vAlign w:val="center"/>
          </w:tcPr>
          <w:p>
            <w:pPr>
              <w:pStyle w:val="Normal"/>
              <w:widowControl w:val="false"/>
              <w:rPr>
                <w:rFonts w:ascii="Times New Roman" w:hAnsi="Times New Roman"/>
                <w:spacing w:val="4"/>
                <w:sz w:val="16"/>
                <w:szCs w:val="16"/>
              </w:rPr>
            </w:pPr>
            <w:r>
              <w:rPr>
                <w:rFonts w:ascii="Times New Roman" w:hAnsi="Times New Roman"/>
                <w:spacing w:val="4"/>
                <w:sz w:val="16"/>
                <w:szCs w:val="16"/>
              </w:rPr>
              <w:t>Maugham Zaze</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Membro</w:t>
            </w:r>
          </w:p>
        </w:tc>
        <w:tc>
          <w:tcPr>
            <w:tcW w:w="3741" w:type="dxa"/>
            <w:gridSpan w:val="2"/>
            <w:tcBorders>
              <w:top w:val="single" w:sz="4" w:space="0" w:color="000000"/>
              <w:bottom w:val="single" w:sz="4" w:space="0" w:color="000000"/>
            </w:tcBorders>
            <w:vAlign w:val="center"/>
          </w:tcPr>
          <w:p>
            <w:pPr>
              <w:pStyle w:val="Normal"/>
              <w:widowControl w:val="false"/>
              <w:jc w:val="both"/>
              <w:rPr>
                <w:rFonts w:ascii="Times New Roman" w:hAnsi="Times New Roman" w:eastAsia="Arial"/>
                <w:spacing w:val="4"/>
                <w:sz w:val="16"/>
                <w:szCs w:val="16"/>
                <w:lang w:eastAsia="pt-BR"/>
              </w:rPr>
            </w:pPr>
            <w:r>
              <w:rPr>
                <w:rFonts w:eastAsia="Arial" w:ascii="Times New Roman" w:hAnsi="Times New Roman"/>
                <w:bCs/>
                <w:color w:val="000000"/>
                <w:spacing w:val="4"/>
                <w:sz w:val="16"/>
                <w:szCs w:val="16"/>
                <w:lang w:eastAsia="pt-BR"/>
              </w:rPr>
              <w:t>Walter Gustavo Linzmeyer</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Membro</w:t>
            </w:r>
          </w:p>
        </w:tc>
        <w:tc>
          <w:tcPr>
            <w:tcW w:w="3741" w:type="dxa"/>
            <w:gridSpan w:val="2"/>
            <w:tcBorders>
              <w:top w:val="single" w:sz="4" w:space="0" w:color="000000"/>
              <w:bottom w:val="single" w:sz="4" w:space="0" w:color="000000"/>
            </w:tcBorders>
            <w:vAlign w:val="center"/>
          </w:tcPr>
          <w:p>
            <w:pPr>
              <w:pStyle w:val="Normal"/>
              <w:widowControl w:val="false"/>
              <w:jc w:val="both"/>
              <w:rPr>
                <w:rFonts w:ascii="Times New Roman" w:hAnsi="Times New Roman" w:eastAsia="MS Mincho" w:cs="Times New Roman"/>
                <w:color w:val="000000"/>
                <w:spacing w:val="4"/>
                <w:kern w:val="0"/>
                <w:sz w:val="16"/>
                <w:szCs w:val="16"/>
                <w:lang w:val="pt-BR" w:eastAsia="ar-SA" w:bidi="ar-SA"/>
              </w:rPr>
            </w:pPr>
            <w:r>
              <w:rPr>
                <w:rFonts w:eastAsia="MS Mincho" w:cs="Times New Roman" w:ascii="Times New Roman" w:hAnsi="Times New Roman"/>
                <w:color w:val="000000"/>
                <w:spacing w:val="4"/>
                <w:kern w:val="0"/>
                <w:sz w:val="16"/>
                <w:szCs w:val="16"/>
                <w:lang w:val="pt-BR" w:eastAsia="ar-SA" w:bidi="ar-SA"/>
              </w:rPr>
              <w:t>Eduardo Verri Lopes</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bCs/>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0" w:hRule="atLeast"/>
        </w:trPr>
        <w:tc>
          <w:tcPr>
            <w:tcW w:w="995" w:type="dxa"/>
            <w:tcBorders>
              <w:top w:val="single" w:sz="4" w:space="0" w:color="000000"/>
              <w:bottom w:val="single" w:sz="4" w:space="0" w:color="000000"/>
            </w:tcBorders>
            <w:vAlign w:val="center"/>
          </w:tcPr>
          <w:p>
            <w:pPr>
              <w:pStyle w:val="Normal"/>
              <w:widowControl w:val="false"/>
              <w:ind w:right="-108" w:hanging="0"/>
              <w:jc w:val="center"/>
              <w:rPr>
                <w:rFonts w:ascii="Times New Roman" w:hAnsi="Times New Roman" w:eastAsia="Cambria"/>
                <w:b/>
                <w:b/>
                <w:sz w:val="16"/>
                <w:szCs w:val="16"/>
              </w:rPr>
            </w:pPr>
            <w:r>
              <w:rPr>
                <w:rFonts w:eastAsia="Cambria" w:ascii="Times New Roman" w:hAnsi="Times New Roman"/>
                <w:b/>
                <w:sz w:val="16"/>
                <w:szCs w:val="16"/>
              </w:rPr>
            </w:r>
          </w:p>
        </w:tc>
        <w:tc>
          <w:tcPr>
            <w:tcW w:w="2045"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2681" w:type="dxa"/>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339" w:type="dxa"/>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763"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645"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1602"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r>
      <w:tr>
        <w:trPr>
          <w:trHeight w:val="567" w:hRule="atLeast"/>
        </w:trPr>
        <w:tc>
          <w:tcPr>
            <w:tcW w:w="9070"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240" w:after="120"/>
              <w:jc w:val="both"/>
              <w:rPr>
                <w:rFonts w:ascii="Times New Roman" w:hAnsi="Times New Roman" w:eastAsia="Cambria"/>
                <w:b/>
                <w:b/>
                <w:bCs/>
                <w:sz w:val="16"/>
                <w:szCs w:val="16"/>
              </w:rPr>
            </w:pPr>
            <w:r>
              <w:rPr>
                <w:rFonts w:eastAsia="Cambria" w:ascii="Times New Roman" w:hAnsi="Times New Roman"/>
                <w:sz w:val="16"/>
                <w:szCs w:val="16"/>
              </w:rPr>
              <w:t>Histórico da votação: 3</w:t>
            </w:r>
            <w:r>
              <w:rPr>
                <w:rFonts w:eastAsia="Cambria" w:ascii="Times New Roman" w:hAnsi="Times New Roman"/>
                <w:b/>
                <w:bCs/>
                <w:sz w:val="16"/>
                <w:szCs w:val="16"/>
              </w:rPr>
              <w:t>ª REUNIÃO ORDINÁRIA 2023 DA CPUA-CAU/PR</w:t>
            </w:r>
          </w:p>
          <w:p>
            <w:pPr>
              <w:pStyle w:val="Normal"/>
              <w:widowControl w:val="false"/>
              <w:spacing w:before="0" w:after="120"/>
              <w:jc w:val="both"/>
              <w:rPr>
                <w:rFonts w:ascii="Times New Roman" w:hAnsi="Times New Roman" w:eastAsia="Cambria"/>
                <w:b/>
                <w:b/>
                <w:sz w:val="16"/>
                <w:szCs w:val="16"/>
              </w:rPr>
            </w:pPr>
            <w:r>
              <w:rPr>
                <w:rFonts w:eastAsia="Cambria" w:ascii="Times New Roman" w:hAnsi="Times New Roman"/>
                <w:sz w:val="16"/>
                <w:szCs w:val="16"/>
              </w:rPr>
              <w:t xml:space="preserve">Data: </w:t>
            </w:r>
            <w:r>
              <w:rPr>
                <w:rFonts w:eastAsia="Cambria" w:ascii="Times New Roman" w:hAnsi="Times New Roman"/>
                <w:b/>
                <w:bCs/>
                <w:sz w:val="16"/>
                <w:szCs w:val="16"/>
              </w:rPr>
              <w:t>23/03/2023</w:t>
            </w:r>
          </w:p>
          <w:p>
            <w:pPr>
              <w:pStyle w:val="Normal"/>
              <w:widowControl w:val="false"/>
              <w:spacing w:before="0" w:after="120"/>
              <w:jc w:val="both"/>
              <w:rPr>
                <w:rFonts w:ascii="Times New Roman" w:hAnsi="Times New Roman" w:eastAsia="Cambria"/>
                <w:sz w:val="16"/>
                <w:szCs w:val="16"/>
              </w:rPr>
            </w:pPr>
            <w:r>
              <w:rPr>
                <w:rFonts w:eastAsia="Cambria" w:ascii="Times New Roman" w:hAnsi="Times New Roman"/>
                <w:bCs/>
                <w:sz w:val="16"/>
                <w:szCs w:val="16"/>
              </w:rPr>
              <w:t xml:space="preserve">Matéria em votação: </w:t>
            </w:r>
            <w:r>
              <w:rPr>
                <w:rFonts w:eastAsia="Arial" w:cs="Times New Roman" w:ascii="Times New Roman" w:hAnsi="Times New Roman"/>
                <w:b/>
                <w:bCs/>
                <w:color w:val="000000" w:themeColor="text1"/>
                <w:kern w:val="0"/>
                <w:sz w:val="22"/>
                <w:szCs w:val="22"/>
                <w:lang w:val="pt-BR" w:eastAsia="pt-BR" w:bidi="ar-SA"/>
              </w:rPr>
              <w:t>aprovação da súmula nº 2/2023</w:t>
            </w:r>
          </w:p>
          <w:p>
            <w:pPr>
              <w:pStyle w:val="Normal"/>
              <w:widowControl w:val="false"/>
              <w:spacing w:before="0" w:after="120"/>
              <w:jc w:val="both"/>
              <w:rPr>
                <w:rFonts w:ascii="Times New Roman" w:hAnsi="Times New Roman" w:eastAsia="Cambria"/>
                <w:sz w:val="16"/>
                <w:szCs w:val="16"/>
              </w:rPr>
            </w:pPr>
            <w:r>
              <w:rPr>
                <w:rFonts w:eastAsia="Cambria" w:ascii="Times New Roman" w:hAnsi="Times New Roman"/>
                <w:sz w:val="16"/>
                <w:szCs w:val="16"/>
              </w:rPr>
              <w:t xml:space="preserve">Resultado da votação: </w:t>
            </w:r>
            <w:r>
              <w:rPr>
                <w:rFonts w:eastAsia="Cambria" w:ascii="Times New Roman" w:hAnsi="Times New Roman"/>
                <w:b/>
                <w:bCs/>
                <w:sz w:val="16"/>
                <w:szCs w:val="16"/>
              </w:rPr>
              <w:t xml:space="preserve">Sim </w:t>
            </w:r>
            <w:r>
              <w:rPr>
                <w:rFonts w:eastAsia="Cambria" w:ascii="Times New Roman" w:hAnsi="Times New Roman"/>
                <w:sz w:val="16"/>
                <w:szCs w:val="16"/>
              </w:rPr>
              <w:t xml:space="preserve">(4), </w:t>
            </w:r>
            <w:r>
              <w:rPr>
                <w:rFonts w:eastAsia="Cambria" w:ascii="Times New Roman" w:hAnsi="Times New Roman"/>
                <w:b/>
                <w:bCs/>
                <w:sz w:val="16"/>
                <w:szCs w:val="16"/>
              </w:rPr>
              <w:t>Não</w:t>
            </w:r>
            <w:r>
              <w:rPr>
                <w:rFonts w:eastAsia="Cambria" w:ascii="Times New Roman" w:hAnsi="Times New Roman"/>
                <w:sz w:val="16"/>
                <w:szCs w:val="16"/>
              </w:rPr>
              <w:t xml:space="preserve"> (0), </w:t>
            </w:r>
            <w:r>
              <w:rPr>
                <w:rFonts w:eastAsia="Cambria" w:ascii="Times New Roman" w:hAnsi="Times New Roman"/>
                <w:b/>
                <w:bCs/>
                <w:sz w:val="16"/>
                <w:szCs w:val="16"/>
              </w:rPr>
              <w:t>Abstenções</w:t>
            </w:r>
            <w:r>
              <w:rPr>
                <w:rFonts w:eastAsia="Cambria" w:ascii="Times New Roman" w:hAnsi="Times New Roman"/>
                <w:sz w:val="16"/>
                <w:szCs w:val="16"/>
              </w:rPr>
              <w:t xml:space="preserve"> (0), </w:t>
            </w:r>
            <w:r>
              <w:rPr>
                <w:rFonts w:eastAsia="Cambria" w:ascii="Times New Roman" w:hAnsi="Times New Roman"/>
                <w:b/>
                <w:bCs/>
                <w:sz w:val="16"/>
                <w:szCs w:val="16"/>
              </w:rPr>
              <w:t>Ausências</w:t>
            </w:r>
            <w:r>
              <w:rPr>
                <w:rFonts w:eastAsia="Cambria" w:ascii="Times New Roman" w:hAnsi="Times New Roman"/>
                <w:sz w:val="16"/>
                <w:szCs w:val="16"/>
              </w:rPr>
              <w:t xml:space="preserve"> (1) de um </w:t>
            </w:r>
            <w:r>
              <w:rPr>
                <w:rFonts w:eastAsia="Cambria" w:ascii="Times New Roman" w:hAnsi="Times New Roman"/>
                <w:b/>
                <w:bCs/>
                <w:sz w:val="16"/>
                <w:szCs w:val="16"/>
              </w:rPr>
              <w:t>Total</w:t>
            </w:r>
            <w:r>
              <w:rPr>
                <w:rFonts w:eastAsia="Cambria" w:ascii="Times New Roman" w:hAnsi="Times New Roman"/>
                <w:sz w:val="16"/>
                <w:szCs w:val="16"/>
              </w:rPr>
              <w:t xml:space="preserve"> (</w:t>
            </w:r>
            <w:r>
              <w:rPr>
                <w:rFonts w:eastAsia="Cambria" w:ascii="Times New Roman" w:hAnsi="Times New Roman"/>
                <w:b/>
                <w:bCs/>
                <w:sz w:val="16"/>
                <w:szCs w:val="16"/>
              </w:rPr>
              <w:t>5</w:t>
            </w:r>
            <w:r>
              <w:rPr>
                <w:rFonts w:eastAsia="Cambria" w:ascii="Times New Roman" w:hAnsi="Times New Roman"/>
                <w:sz w:val="16"/>
                <w:szCs w:val="16"/>
              </w:rPr>
              <w:t>)</w:t>
            </w:r>
          </w:p>
          <w:p>
            <w:pPr>
              <w:pStyle w:val="Normal"/>
              <w:widowControl w:val="false"/>
              <w:spacing w:before="0" w:after="120"/>
              <w:jc w:val="both"/>
              <w:rPr>
                <w:rFonts w:ascii="Times New Roman" w:hAnsi="Times New Roman" w:eastAsia="Cambria"/>
                <w:b/>
                <w:b/>
                <w:bCs/>
                <w:sz w:val="16"/>
                <w:szCs w:val="16"/>
              </w:rPr>
            </w:pPr>
            <w:r>
              <w:rPr>
                <w:rFonts w:eastAsia="Cambria" w:ascii="Times New Roman" w:hAnsi="Times New Roman"/>
                <w:sz w:val="16"/>
                <w:szCs w:val="16"/>
              </w:rPr>
              <w:t>Ocorrências:</w:t>
            </w:r>
          </w:p>
          <w:p>
            <w:pPr>
              <w:pStyle w:val="Normal"/>
              <w:widowControl w:val="false"/>
              <w:spacing w:before="0" w:after="240"/>
              <w:jc w:val="both"/>
              <w:rPr>
                <w:rFonts w:ascii="Times New Roman" w:hAnsi="Times New Roman" w:eastAsia="Cambria"/>
                <w:b/>
                <w:b/>
                <w:sz w:val="16"/>
                <w:szCs w:val="16"/>
              </w:rPr>
            </w:pPr>
            <w:r>
              <w:rPr>
                <w:rFonts w:eastAsia="Cambria" w:ascii="Times New Roman" w:hAnsi="Times New Roman"/>
                <w:b/>
                <w:bCs/>
                <w:color w:val="000000"/>
                <w:spacing w:val="4"/>
                <w:kern w:val="0"/>
                <w:sz w:val="16"/>
                <w:szCs w:val="16"/>
                <w:lang w:val="pt-BR" w:eastAsia="pt-BR" w:bidi="ar-SA"/>
              </w:rPr>
              <w:t xml:space="preserve">Assistência: Caori Nakano – Condução Trabalhos: </w:t>
            </w:r>
            <w:r>
              <w:rPr>
                <w:rFonts w:eastAsia="Arial" w:ascii="Times New Roman" w:hAnsi="Times New Roman"/>
                <w:b/>
                <w:bCs/>
                <w:color w:val="000000"/>
                <w:spacing w:val="4"/>
                <w:kern w:val="0"/>
                <w:sz w:val="22"/>
                <w:szCs w:val="22"/>
                <w:lang w:val="pt-BR" w:eastAsia="pt-BR" w:bidi="ar-SA"/>
              </w:rPr>
              <w:t>Ormy Leocádio Hutner Júnior</w:t>
            </w:r>
          </w:p>
        </w:tc>
      </w:tr>
    </w:tbl>
    <w:p>
      <w:pPr>
        <w:pStyle w:val="Normal"/>
        <w:widowControl/>
        <w:suppressAutoHyphens w:val="false"/>
        <w:rPr>
          <w:rFonts w:ascii="Times New Roman" w:hAnsi="Times New Roman"/>
          <w:sz w:val="16"/>
          <w:szCs w:val="16"/>
        </w:rPr>
      </w:pPr>
      <w:r>
        <w:rPr>
          <w:rFonts w:ascii="Times New Roman" w:hAnsi="Times New Roman"/>
          <w:sz w:val="16"/>
          <w:szCs w:val="16"/>
        </w:rPr>
      </w:r>
    </w:p>
    <w:p>
      <w:pPr>
        <w:pStyle w:val="Normal"/>
        <w:spacing w:before="240" w:after="0"/>
        <w:jc w:val="center"/>
        <w:rPr>
          <w:rFonts w:ascii="Times New Roman" w:hAnsi="Times New Roman" w:eastAsia="Cambria"/>
          <w:b/>
          <w:b/>
          <w:bCs/>
          <w:sz w:val="16"/>
          <w:szCs w:val="16"/>
        </w:rPr>
      </w:pPr>
      <w:r>
        <w:rPr>
          <w:rFonts w:eastAsia="Cambria" w:ascii="Times New Roman" w:hAnsi="Times New Roman"/>
          <w:b/>
          <w:bCs/>
          <w:sz w:val="16"/>
          <w:szCs w:val="16"/>
        </w:rPr>
      </w:r>
    </w:p>
    <w:p>
      <w:pPr>
        <w:pStyle w:val="Normal"/>
        <w:spacing w:before="240" w:after="0"/>
        <w:jc w:val="center"/>
        <w:rPr>
          <w:rFonts w:ascii="Times New Roman" w:hAnsi="Times New Roman" w:eastAsia="Cambria"/>
          <w:b/>
          <w:b/>
          <w:bCs/>
          <w:sz w:val="16"/>
          <w:szCs w:val="16"/>
        </w:rPr>
      </w:pPr>
      <w:r>
        <w:rPr>
          <w:rFonts w:eastAsia="Cambria" w:ascii="Times New Roman" w:hAnsi="Times New Roman"/>
          <w:b/>
          <w:bCs/>
          <w:sz w:val="16"/>
          <w:szCs w:val="16"/>
        </w:rPr>
        <w:t>Folha de Votação 2</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995"/>
        <w:gridCol w:w="985"/>
        <w:gridCol w:w="1060"/>
        <w:gridCol w:w="2681"/>
        <w:gridCol w:w="339"/>
        <w:gridCol w:w="354"/>
        <w:gridCol w:w="409"/>
        <w:gridCol w:w="480"/>
        <w:gridCol w:w="165"/>
        <w:gridCol w:w="723"/>
        <w:gridCol w:w="879"/>
      </w:tblGrid>
      <w:tr>
        <w:trPr/>
        <w:tc>
          <w:tcPr>
            <w:tcW w:w="1980" w:type="dxa"/>
            <w:gridSpan w:val="2"/>
            <w:vMerge w:val="restart"/>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Função</w:t>
            </w:r>
          </w:p>
        </w:tc>
        <w:tc>
          <w:tcPr>
            <w:tcW w:w="3741" w:type="dxa"/>
            <w:gridSpan w:val="2"/>
            <w:vMerge w:val="restart"/>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Conselheiros</w:t>
            </w:r>
          </w:p>
        </w:tc>
        <w:tc>
          <w:tcPr>
            <w:tcW w:w="3349" w:type="dxa"/>
            <w:gridSpan w:val="7"/>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Votação</w:t>
            </w:r>
          </w:p>
        </w:tc>
      </w:tr>
      <w:tr>
        <w:trPr/>
        <w:tc>
          <w:tcPr>
            <w:tcW w:w="1980" w:type="dxa"/>
            <w:gridSpan w:val="2"/>
            <w:vMerge w:val="continue"/>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r>
          </w:p>
        </w:tc>
        <w:tc>
          <w:tcPr>
            <w:tcW w:w="3741" w:type="dxa"/>
            <w:gridSpan w:val="2"/>
            <w:vMerge w:val="continue"/>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Sim</w:t>
            </w:r>
          </w:p>
        </w:tc>
        <w:tc>
          <w:tcPr>
            <w:tcW w:w="889" w:type="dxa"/>
            <w:gridSpan w:val="2"/>
            <w:tcBorders>
              <w:top w:val="single" w:sz="4" w:space="0" w:color="000000"/>
              <w:bottom w:val="single" w:sz="4" w:space="0" w:color="000000"/>
            </w:tcBorders>
            <w:vAlign w:val="center"/>
          </w:tcPr>
          <w:p>
            <w:pPr>
              <w:pStyle w:val="Normal"/>
              <w:widowControl w:val="false"/>
              <w:ind w:right="-44" w:hanging="0"/>
              <w:jc w:val="center"/>
              <w:rPr>
                <w:rFonts w:ascii="Times New Roman" w:hAnsi="Times New Roman" w:eastAsia="Cambria"/>
                <w:b/>
                <w:b/>
                <w:bCs/>
                <w:sz w:val="16"/>
                <w:szCs w:val="16"/>
              </w:rPr>
            </w:pPr>
            <w:r>
              <w:rPr>
                <w:rFonts w:eastAsia="Cambria" w:ascii="Times New Roman" w:hAnsi="Times New Roman"/>
                <w:b/>
                <w:bCs/>
                <w:sz w:val="16"/>
                <w:szCs w:val="16"/>
              </w:rPr>
              <w:t>Não</w:t>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Abst.</w:t>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Ausên.</w:t>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Coordenador</w:t>
            </w:r>
          </w:p>
        </w:tc>
        <w:tc>
          <w:tcPr>
            <w:tcW w:w="3741"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sz w:val="16"/>
                <w:szCs w:val="16"/>
              </w:rPr>
            </w:pPr>
            <w:r>
              <w:rPr>
                <w:rFonts w:eastAsia="Cambria" w:ascii="Times New Roman" w:hAnsi="Times New Roman"/>
                <w:sz w:val="16"/>
                <w:szCs w:val="16"/>
              </w:rPr>
              <w:t>Ormy Leocádio Hütner Junior</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Coord. Adjunto</w:t>
            </w:r>
          </w:p>
        </w:tc>
        <w:tc>
          <w:tcPr>
            <w:tcW w:w="3741" w:type="dxa"/>
            <w:gridSpan w:val="2"/>
            <w:tcBorders>
              <w:top w:val="single" w:sz="4" w:space="0" w:color="000000"/>
              <w:bottom w:val="single" w:sz="4" w:space="0" w:color="000000"/>
            </w:tcBorders>
            <w:vAlign w:val="center"/>
          </w:tcPr>
          <w:p>
            <w:pPr>
              <w:pStyle w:val="Normal"/>
              <w:widowControl w:val="false"/>
              <w:jc w:val="both"/>
              <w:rPr>
                <w:rFonts w:ascii="Times New Roman" w:hAnsi="Times New Roman" w:eastAsia="Arial"/>
                <w:bCs/>
                <w:spacing w:val="4"/>
                <w:sz w:val="16"/>
                <w:szCs w:val="16"/>
                <w:lang w:eastAsia="pt-BR"/>
              </w:rPr>
            </w:pPr>
            <w:r>
              <w:rPr>
                <w:rFonts w:eastAsia="Arial" w:ascii="Times New Roman" w:hAnsi="Times New Roman"/>
                <w:bCs/>
                <w:color w:val="000000"/>
                <w:spacing w:val="4"/>
                <w:sz w:val="16"/>
                <w:szCs w:val="16"/>
                <w:lang w:eastAsia="pt-BR"/>
              </w:rPr>
              <w:t>Vandinês Gremaschi Canassa</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bCs/>
                <w:sz w:val="16"/>
                <w:szCs w:val="16"/>
              </w:rPr>
              <w:t>X</w:t>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Membro</w:t>
            </w:r>
          </w:p>
        </w:tc>
        <w:tc>
          <w:tcPr>
            <w:tcW w:w="3741" w:type="dxa"/>
            <w:gridSpan w:val="2"/>
            <w:tcBorders>
              <w:top w:val="single" w:sz="4" w:space="0" w:color="000000"/>
              <w:bottom w:val="single" w:sz="4" w:space="0" w:color="000000"/>
            </w:tcBorders>
            <w:vAlign w:val="center"/>
          </w:tcPr>
          <w:p>
            <w:pPr>
              <w:pStyle w:val="Normal"/>
              <w:widowControl w:val="false"/>
              <w:rPr>
                <w:rFonts w:ascii="Times New Roman" w:hAnsi="Times New Roman"/>
                <w:spacing w:val="4"/>
                <w:sz w:val="16"/>
                <w:szCs w:val="16"/>
              </w:rPr>
            </w:pPr>
            <w:r>
              <w:rPr>
                <w:rFonts w:ascii="Times New Roman" w:hAnsi="Times New Roman"/>
                <w:spacing w:val="4"/>
                <w:sz w:val="16"/>
                <w:szCs w:val="16"/>
              </w:rPr>
              <w:t>Maugham Zaze</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Membro</w:t>
            </w:r>
          </w:p>
        </w:tc>
        <w:tc>
          <w:tcPr>
            <w:tcW w:w="3741" w:type="dxa"/>
            <w:gridSpan w:val="2"/>
            <w:tcBorders>
              <w:top w:val="single" w:sz="4" w:space="0" w:color="000000"/>
              <w:bottom w:val="single" w:sz="4" w:space="0" w:color="000000"/>
            </w:tcBorders>
            <w:vAlign w:val="center"/>
          </w:tcPr>
          <w:p>
            <w:pPr>
              <w:pStyle w:val="Normal"/>
              <w:widowControl w:val="false"/>
              <w:jc w:val="both"/>
              <w:rPr>
                <w:rFonts w:ascii="Times New Roman" w:hAnsi="Times New Roman" w:eastAsia="Arial"/>
                <w:spacing w:val="4"/>
                <w:sz w:val="16"/>
                <w:szCs w:val="16"/>
                <w:lang w:eastAsia="pt-BR"/>
              </w:rPr>
            </w:pPr>
            <w:r>
              <w:rPr>
                <w:rFonts w:eastAsia="Arial" w:ascii="Times New Roman" w:hAnsi="Times New Roman"/>
                <w:bCs/>
                <w:color w:val="000000"/>
                <w:spacing w:val="4"/>
                <w:sz w:val="16"/>
                <w:szCs w:val="16"/>
                <w:lang w:eastAsia="pt-BR"/>
              </w:rPr>
              <w:t>Walter Gustavo Linzmeyer</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Membro</w:t>
            </w:r>
          </w:p>
        </w:tc>
        <w:tc>
          <w:tcPr>
            <w:tcW w:w="3741" w:type="dxa"/>
            <w:gridSpan w:val="2"/>
            <w:tcBorders>
              <w:top w:val="single" w:sz="4" w:space="0" w:color="000000"/>
              <w:bottom w:val="single" w:sz="4" w:space="0" w:color="000000"/>
            </w:tcBorders>
            <w:vAlign w:val="center"/>
          </w:tcPr>
          <w:p>
            <w:pPr>
              <w:pStyle w:val="Normal"/>
              <w:widowControl w:val="false"/>
              <w:jc w:val="both"/>
              <w:rPr>
                <w:rFonts w:ascii="Times New Roman" w:hAnsi="Times New Roman" w:eastAsia="MS Mincho" w:cs="Times New Roman"/>
                <w:color w:val="000000"/>
                <w:spacing w:val="4"/>
                <w:kern w:val="0"/>
                <w:sz w:val="16"/>
                <w:szCs w:val="16"/>
                <w:lang w:val="pt-BR" w:eastAsia="ar-SA" w:bidi="ar-SA"/>
              </w:rPr>
            </w:pPr>
            <w:r>
              <w:rPr>
                <w:rFonts w:eastAsia="MS Mincho" w:cs="Times New Roman" w:ascii="Times New Roman" w:hAnsi="Times New Roman"/>
                <w:color w:val="000000"/>
                <w:spacing w:val="4"/>
                <w:kern w:val="0"/>
                <w:sz w:val="16"/>
                <w:szCs w:val="16"/>
                <w:lang w:val="pt-BR" w:eastAsia="ar-SA" w:bidi="ar-SA"/>
              </w:rPr>
              <w:t>Eduardo Verri Lopes</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bCs/>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0" w:hRule="atLeast"/>
        </w:trPr>
        <w:tc>
          <w:tcPr>
            <w:tcW w:w="995" w:type="dxa"/>
            <w:tcBorders>
              <w:top w:val="single" w:sz="4" w:space="0" w:color="000000"/>
              <w:bottom w:val="single" w:sz="4" w:space="0" w:color="000000"/>
            </w:tcBorders>
            <w:vAlign w:val="center"/>
          </w:tcPr>
          <w:p>
            <w:pPr>
              <w:pStyle w:val="Normal"/>
              <w:widowControl w:val="false"/>
              <w:ind w:right="-108" w:hanging="0"/>
              <w:jc w:val="center"/>
              <w:rPr>
                <w:rFonts w:ascii="Times New Roman" w:hAnsi="Times New Roman" w:eastAsia="Cambria"/>
                <w:b/>
                <w:b/>
                <w:sz w:val="16"/>
                <w:szCs w:val="16"/>
              </w:rPr>
            </w:pPr>
            <w:r>
              <w:rPr>
                <w:rFonts w:eastAsia="Cambria" w:ascii="Times New Roman" w:hAnsi="Times New Roman"/>
                <w:b/>
                <w:sz w:val="16"/>
                <w:szCs w:val="16"/>
              </w:rPr>
            </w:r>
          </w:p>
        </w:tc>
        <w:tc>
          <w:tcPr>
            <w:tcW w:w="2045"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2681" w:type="dxa"/>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339" w:type="dxa"/>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763"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645"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1602"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r>
      <w:tr>
        <w:trPr>
          <w:trHeight w:val="567" w:hRule="atLeast"/>
        </w:trPr>
        <w:tc>
          <w:tcPr>
            <w:tcW w:w="9070"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240" w:after="120"/>
              <w:jc w:val="both"/>
              <w:rPr>
                <w:rFonts w:ascii="Times New Roman" w:hAnsi="Times New Roman" w:eastAsia="Cambria"/>
                <w:b/>
                <w:b/>
                <w:bCs/>
                <w:sz w:val="16"/>
                <w:szCs w:val="16"/>
              </w:rPr>
            </w:pPr>
            <w:r>
              <w:rPr>
                <w:rFonts w:eastAsia="Cambria" w:ascii="Times New Roman" w:hAnsi="Times New Roman"/>
                <w:sz w:val="16"/>
                <w:szCs w:val="16"/>
              </w:rPr>
              <w:t>Histórico da votação: 3</w:t>
            </w:r>
            <w:r>
              <w:rPr>
                <w:rFonts w:eastAsia="Cambria" w:ascii="Times New Roman" w:hAnsi="Times New Roman"/>
                <w:b/>
                <w:bCs/>
                <w:sz w:val="16"/>
                <w:szCs w:val="16"/>
              </w:rPr>
              <w:t>ª REUNIÃO ORDINÁRIA 2023 DA CPUA-CAU/PR</w:t>
            </w:r>
          </w:p>
          <w:p>
            <w:pPr>
              <w:pStyle w:val="Normal"/>
              <w:widowControl w:val="false"/>
              <w:spacing w:before="0" w:after="120"/>
              <w:jc w:val="both"/>
              <w:rPr>
                <w:rFonts w:ascii="Times New Roman" w:hAnsi="Times New Roman" w:eastAsia="Cambria"/>
                <w:b/>
                <w:b/>
                <w:sz w:val="16"/>
                <w:szCs w:val="16"/>
              </w:rPr>
            </w:pPr>
            <w:r>
              <w:rPr>
                <w:rFonts w:eastAsia="Cambria" w:ascii="Times New Roman" w:hAnsi="Times New Roman"/>
                <w:sz w:val="16"/>
                <w:szCs w:val="16"/>
              </w:rPr>
              <w:t xml:space="preserve">Data: </w:t>
            </w:r>
            <w:r>
              <w:rPr>
                <w:rFonts w:eastAsia="Cambria" w:ascii="Times New Roman" w:hAnsi="Times New Roman"/>
                <w:b/>
                <w:bCs/>
                <w:sz w:val="16"/>
                <w:szCs w:val="16"/>
              </w:rPr>
              <w:t>23/03/2023</w:t>
            </w:r>
          </w:p>
          <w:p>
            <w:pPr>
              <w:pStyle w:val="Normal"/>
              <w:widowControl w:val="false"/>
              <w:spacing w:before="0" w:after="120"/>
              <w:jc w:val="both"/>
              <w:rPr>
                <w:rFonts w:ascii="Times New Roman" w:hAnsi="Times New Roman" w:eastAsia="Cambria"/>
                <w:sz w:val="16"/>
                <w:szCs w:val="16"/>
              </w:rPr>
            </w:pPr>
            <w:r>
              <w:rPr>
                <w:rFonts w:eastAsia="Cambria" w:ascii="Times New Roman" w:hAnsi="Times New Roman"/>
                <w:bCs/>
                <w:sz w:val="16"/>
                <w:szCs w:val="16"/>
              </w:rPr>
              <w:t xml:space="preserve">Matéria em votação: </w:t>
            </w:r>
            <w:r>
              <w:rPr>
                <w:rFonts w:eastAsia="Arial" w:cs="Times New Roman" w:ascii="Times New Roman" w:hAnsi="Times New Roman"/>
                <w:b/>
                <w:bCs/>
                <w:color w:val="000000" w:themeColor="text1"/>
                <w:kern w:val="0"/>
                <w:sz w:val="22"/>
                <w:szCs w:val="22"/>
                <w:lang w:val="pt-BR" w:eastAsia="pt-BR" w:bidi="ar-SA"/>
              </w:rPr>
              <w:t>aprovação da súmula da reunião interna comorg 2</w:t>
            </w:r>
          </w:p>
          <w:p>
            <w:pPr>
              <w:pStyle w:val="Normal"/>
              <w:widowControl w:val="false"/>
              <w:spacing w:before="0" w:after="120"/>
              <w:jc w:val="both"/>
              <w:rPr>
                <w:rFonts w:ascii="Times New Roman" w:hAnsi="Times New Roman" w:eastAsia="Cambria"/>
                <w:sz w:val="16"/>
                <w:szCs w:val="16"/>
              </w:rPr>
            </w:pPr>
            <w:r>
              <w:rPr>
                <w:rFonts w:eastAsia="Cambria" w:ascii="Times New Roman" w:hAnsi="Times New Roman"/>
                <w:sz w:val="16"/>
                <w:szCs w:val="16"/>
              </w:rPr>
              <w:t xml:space="preserve">Resultado da votação: </w:t>
            </w:r>
            <w:r>
              <w:rPr>
                <w:rFonts w:eastAsia="Cambria" w:ascii="Times New Roman" w:hAnsi="Times New Roman"/>
                <w:b/>
                <w:bCs/>
                <w:sz w:val="16"/>
                <w:szCs w:val="16"/>
              </w:rPr>
              <w:t xml:space="preserve">Sim </w:t>
            </w:r>
            <w:r>
              <w:rPr>
                <w:rFonts w:eastAsia="Cambria" w:ascii="Times New Roman" w:hAnsi="Times New Roman"/>
                <w:sz w:val="16"/>
                <w:szCs w:val="16"/>
              </w:rPr>
              <w:t xml:space="preserve">(4), </w:t>
            </w:r>
            <w:r>
              <w:rPr>
                <w:rFonts w:eastAsia="Cambria" w:ascii="Times New Roman" w:hAnsi="Times New Roman"/>
                <w:b/>
                <w:bCs/>
                <w:sz w:val="16"/>
                <w:szCs w:val="16"/>
              </w:rPr>
              <w:t>Não</w:t>
            </w:r>
            <w:r>
              <w:rPr>
                <w:rFonts w:eastAsia="Cambria" w:ascii="Times New Roman" w:hAnsi="Times New Roman"/>
                <w:sz w:val="16"/>
                <w:szCs w:val="16"/>
              </w:rPr>
              <w:t xml:space="preserve"> (0), </w:t>
            </w:r>
            <w:r>
              <w:rPr>
                <w:rFonts w:eastAsia="Cambria" w:ascii="Times New Roman" w:hAnsi="Times New Roman"/>
                <w:b/>
                <w:bCs/>
                <w:sz w:val="16"/>
                <w:szCs w:val="16"/>
              </w:rPr>
              <w:t>Abstenções</w:t>
            </w:r>
            <w:r>
              <w:rPr>
                <w:rFonts w:eastAsia="Cambria" w:ascii="Times New Roman" w:hAnsi="Times New Roman"/>
                <w:sz w:val="16"/>
                <w:szCs w:val="16"/>
              </w:rPr>
              <w:t xml:space="preserve"> (0), </w:t>
            </w:r>
            <w:r>
              <w:rPr>
                <w:rFonts w:eastAsia="Cambria" w:ascii="Times New Roman" w:hAnsi="Times New Roman"/>
                <w:b/>
                <w:bCs/>
                <w:sz w:val="16"/>
                <w:szCs w:val="16"/>
              </w:rPr>
              <w:t>Ausências</w:t>
            </w:r>
            <w:r>
              <w:rPr>
                <w:rFonts w:eastAsia="Cambria" w:ascii="Times New Roman" w:hAnsi="Times New Roman"/>
                <w:sz w:val="16"/>
                <w:szCs w:val="16"/>
              </w:rPr>
              <w:t xml:space="preserve"> (1) de um </w:t>
            </w:r>
            <w:r>
              <w:rPr>
                <w:rFonts w:eastAsia="Cambria" w:ascii="Times New Roman" w:hAnsi="Times New Roman"/>
                <w:b/>
                <w:bCs/>
                <w:sz w:val="16"/>
                <w:szCs w:val="16"/>
              </w:rPr>
              <w:t>Total</w:t>
            </w:r>
            <w:r>
              <w:rPr>
                <w:rFonts w:eastAsia="Cambria" w:ascii="Times New Roman" w:hAnsi="Times New Roman"/>
                <w:sz w:val="16"/>
                <w:szCs w:val="16"/>
              </w:rPr>
              <w:t xml:space="preserve"> (</w:t>
            </w:r>
            <w:r>
              <w:rPr>
                <w:rFonts w:eastAsia="Cambria" w:ascii="Times New Roman" w:hAnsi="Times New Roman"/>
                <w:b/>
                <w:bCs/>
                <w:sz w:val="16"/>
                <w:szCs w:val="16"/>
              </w:rPr>
              <w:t>5</w:t>
            </w:r>
            <w:r>
              <w:rPr>
                <w:rFonts w:eastAsia="Cambria" w:ascii="Times New Roman" w:hAnsi="Times New Roman"/>
                <w:sz w:val="16"/>
                <w:szCs w:val="16"/>
              </w:rPr>
              <w:t>)</w:t>
            </w:r>
          </w:p>
          <w:p>
            <w:pPr>
              <w:pStyle w:val="Normal"/>
              <w:widowControl w:val="false"/>
              <w:spacing w:before="0" w:after="120"/>
              <w:jc w:val="both"/>
              <w:rPr>
                <w:rFonts w:ascii="Times New Roman" w:hAnsi="Times New Roman" w:eastAsia="Cambria"/>
                <w:b/>
                <w:b/>
                <w:bCs/>
                <w:sz w:val="16"/>
                <w:szCs w:val="16"/>
              </w:rPr>
            </w:pPr>
            <w:r>
              <w:rPr>
                <w:rFonts w:eastAsia="Cambria" w:ascii="Times New Roman" w:hAnsi="Times New Roman"/>
                <w:sz w:val="16"/>
                <w:szCs w:val="16"/>
              </w:rPr>
              <w:t>Ocorrências:</w:t>
            </w:r>
          </w:p>
          <w:p>
            <w:pPr>
              <w:pStyle w:val="Normal"/>
              <w:widowControl w:val="false"/>
              <w:spacing w:before="0" w:after="240"/>
              <w:jc w:val="both"/>
              <w:rPr>
                <w:rFonts w:ascii="Times New Roman" w:hAnsi="Times New Roman" w:eastAsia="Cambria"/>
                <w:b/>
                <w:b/>
                <w:sz w:val="16"/>
                <w:szCs w:val="16"/>
              </w:rPr>
            </w:pPr>
            <w:r>
              <w:rPr>
                <w:rFonts w:eastAsia="Cambria" w:ascii="Times New Roman" w:hAnsi="Times New Roman"/>
                <w:b/>
                <w:bCs/>
                <w:color w:val="000000"/>
                <w:spacing w:val="4"/>
                <w:kern w:val="0"/>
                <w:sz w:val="16"/>
                <w:szCs w:val="16"/>
                <w:lang w:val="pt-BR" w:eastAsia="pt-BR" w:bidi="ar-SA"/>
              </w:rPr>
              <w:t xml:space="preserve">Assistência: Caori Nakano – Condução Trabalhos: </w:t>
            </w:r>
            <w:r>
              <w:rPr>
                <w:rFonts w:eastAsia="Arial" w:ascii="Times New Roman" w:hAnsi="Times New Roman"/>
                <w:b/>
                <w:bCs/>
                <w:color w:val="000000"/>
                <w:spacing w:val="4"/>
                <w:kern w:val="0"/>
                <w:sz w:val="22"/>
                <w:szCs w:val="22"/>
                <w:lang w:val="pt-BR" w:eastAsia="pt-BR" w:bidi="ar-SA"/>
              </w:rPr>
              <w:t>Ormy Leocádio Hutner Júnior</w:t>
            </w:r>
          </w:p>
        </w:tc>
      </w:tr>
    </w:tbl>
    <w:p>
      <w:pPr>
        <w:pStyle w:val="Normal"/>
        <w:widowControl/>
        <w:suppressAutoHyphens w:val="false"/>
        <w:rPr>
          <w:rFonts w:ascii="Times New Roman" w:hAnsi="Times New Roman"/>
          <w:sz w:val="16"/>
          <w:szCs w:val="16"/>
        </w:rPr>
      </w:pPr>
      <w:r>
        <w:rPr>
          <w:rFonts w:ascii="Times New Roman" w:hAnsi="Times New Roman"/>
          <w:sz w:val="16"/>
          <w:szCs w:val="16"/>
        </w:rPr>
      </w:r>
    </w:p>
    <w:p>
      <w:pPr>
        <w:pStyle w:val="Normal"/>
        <w:widowControl/>
        <w:suppressAutoHyphens w:val="false"/>
        <w:rPr>
          <w:rFonts w:ascii="Times New Roman" w:hAnsi="Times New Roman"/>
          <w:sz w:val="16"/>
          <w:szCs w:val="16"/>
        </w:rPr>
      </w:pPr>
      <w:r>
        <w:rPr>
          <w:rFonts w:ascii="Times New Roman" w:hAnsi="Times New Roman"/>
          <w:sz w:val="16"/>
          <w:szCs w:val="16"/>
        </w:rPr>
      </w:r>
    </w:p>
    <w:p>
      <w:pPr>
        <w:pStyle w:val="Normal"/>
        <w:spacing w:before="240" w:after="0"/>
        <w:jc w:val="center"/>
        <w:rPr>
          <w:rFonts w:ascii="Times New Roman" w:hAnsi="Times New Roman" w:eastAsia="Cambria"/>
          <w:b/>
          <w:b/>
          <w:bCs/>
          <w:sz w:val="16"/>
          <w:szCs w:val="16"/>
        </w:rPr>
      </w:pPr>
      <w:r>
        <w:rPr>
          <w:rFonts w:eastAsia="Cambria" w:ascii="Times New Roman" w:hAnsi="Times New Roman"/>
          <w:b/>
          <w:bCs/>
          <w:sz w:val="16"/>
          <w:szCs w:val="16"/>
        </w:rPr>
        <w:t>Folha de Votação 3</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995"/>
        <w:gridCol w:w="985"/>
        <w:gridCol w:w="1060"/>
        <w:gridCol w:w="2681"/>
        <w:gridCol w:w="339"/>
        <w:gridCol w:w="354"/>
        <w:gridCol w:w="409"/>
        <w:gridCol w:w="480"/>
        <w:gridCol w:w="165"/>
        <w:gridCol w:w="723"/>
        <w:gridCol w:w="879"/>
      </w:tblGrid>
      <w:tr>
        <w:trPr/>
        <w:tc>
          <w:tcPr>
            <w:tcW w:w="1980" w:type="dxa"/>
            <w:gridSpan w:val="2"/>
            <w:vMerge w:val="restart"/>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Função</w:t>
            </w:r>
          </w:p>
        </w:tc>
        <w:tc>
          <w:tcPr>
            <w:tcW w:w="3741" w:type="dxa"/>
            <w:gridSpan w:val="2"/>
            <w:vMerge w:val="restart"/>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Conselheiros</w:t>
            </w:r>
          </w:p>
        </w:tc>
        <w:tc>
          <w:tcPr>
            <w:tcW w:w="3349" w:type="dxa"/>
            <w:gridSpan w:val="7"/>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Votação</w:t>
            </w:r>
          </w:p>
        </w:tc>
      </w:tr>
      <w:tr>
        <w:trPr/>
        <w:tc>
          <w:tcPr>
            <w:tcW w:w="1980" w:type="dxa"/>
            <w:gridSpan w:val="2"/>
            <w:vMerge w:val="continue"/>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r>
          </w:p>
        </w:tc>
        <w:tc>
          <w:tcPr>
            <w:tcW w:w="3741" w:type="dxa"/>
            <w:gridSpan w:val="2"/>
            <w:vMerge w:val="continue"/>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Sim</w:t>
            </w:r>
          </w:p>
        </w:tc>
        <w:tc>
          <w:tcPr>
            <w:tcW w:w="889" w:type="dxa"/>
            <w:gridSpan w:val="2"/>
            <w:tcBorders>
              <w:top w:val="single" w:sz="4" w:space="0" w:color="000000"/>
              <w:bottom w:val="single" w:sz="4" w:space="0" w:color="000000"/>
            </w:tcBorders>
            <w:vAlign w:val="center"/>
          </w:tcPr>
          <w:p>
            <w:pPr>
              <w:pStyle w:val="Normal"/>
              <w:widowControl w:val="false"/>
              <w:ind w:right="-44" w:hanging="0"/>
              <w:jc w:val="center"/>
              <w:rPr>
                <w:rFonts w:ascii="Times New Roman" w:hAnsi="Times New Roman" w:eastAsia="Cambria"/>
                <w:b/>
                <w:b/>
                <w:bCs/>
                <w:sz w:val="16"/>
                <w:szCs w:val="16"/>
              </w:rPr>
            </w:pPr>
            <w:r>
              <w:rPr>
                <w:rFonts w:eastAsia="Cambria" w:ascii="Times New Roman" w:hAnsi="Times New Roman"/>
                <w:b/>
                <w:bCs/>
                <w:sz w:val="16"/>
                <w:szCs w:val="16"/>
              </w:rPr>
              <w:t>Não</w:t>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Abst.</w:t>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Ausên.</w:t>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Coordenador</w:t>
            </w:r>
          </w:p>
        </w:tc>
        <w:tc>
          <w:tcPr>
            <w:tcW w:w="3741"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sz w:val="16"/>
                <w:szCs w:val="16"/>
              </w:rPr>
            </w:pPr>
            <w:r>
              <w:rPr>
                <w:rFonts w:eastAsia="Cambria" w:ascii="Times New Roman" w:hAnsi="Times New Roman"/>
                <w:sz w:val="16"/>
                <w:szCs w:val="16"/>
              </w:rPr>
              <w:t>Ormy Leocádio Hütner Junior</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Coord. Adjunto</w:t>
            </w:r>
          </w:p>
        </w:tc>
        <w:tc>
          <w:tcPr>
            <w:tcW w:w="3741" w:type="dxa"/>
            <w:gridSpan w:val="2"/>
            <w:tcBorders>
              <w:top w:val="single" w:sz="4" w:space="0" w:color="000000"/>
              <w:bottom w:val="single" w:sz="4" w:space="0" w:color="000000"/>
            </w:tcBorders>
            <w:vAlign w:val="center"/>
          </w:tcPr>
          <w:p>
            <w:pPr>
              <w:pStyle w:val="Normal"/>
              <w:widowControl w:val="false"/>
              <w:jc w:val="both"/>
              <w:rPr>
                <w:rFonts w:ascii="Times New Roman" w:hAnsi="Times New Roman" w:eastAsia="Arial"/>
                <w:bCs/>
                <w:spacing w:val="4"/>
                <w:sz w:val="16"/>
                <w:szCs w:val="16"/>
                <w:lang w:eastAsia="pt-BR"/>
              </w:rPr>
            </w:pPr>
            <w:r>
              <w:rPr>
                <w:rFonts w:eastAsia="Arial" w:ascii="Times New Roman" w:hAnsi="Times New Roman"/>
                <w:bCs/>
                <w:color w:val="000000"/>
                <w:spacing w:val="4"/>
                <w:sz w:val="16"/>
                <w:szCs w:val="16"/>
                <w:lang w:eastAsia="pt-BR"/>
              </w:rPr>
              <w:t>Vandinês Gremaschi Canassa</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bCs/>
                <w:sz w:val="16"/>
                <w:szCs w:val="16"/>
              </w:rPr>
              <w:t>X</w:t>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Membro</w:t>
            </w:r>
          </w:p>
        </w:tc>
        <w:tc>
          <w:tcPr>
            <w:tcW w:w="3741" w:type="dxa"/>
            <w:gridSpan w:val="2"/>
            <w:tcBorders>
              <w:top w:val="single" w:sz="4" w:space="0" w:color="000000"/>
              <w:bottom w:val="single" w:sz="4" w:space="0" w:color="000000"/>
            </w:tcBorders>
            <w:vAlign w:val="center"/>
          </w:tcPr>
          <w:p>
            <w:pPr>
              <w:pStyle w:val="Normal"/>
              <w:widowControl w:val="false"/>
              <w:rPr>
                <w:rFonts w:ascii="Times New Roman" w:hAnsi="Times New Roman"/>
                <w:spacing w:val="4"/>
                <w:sz w:val="16"/>
                <w:szCs w:val="16"/>
              </w:rPr>
            </w:pPr>
            <w:r>
              <w:rPr>
                <w:rFonts w:ascii="Times New Roman" w:hAnsi="Times New Roman"/>
                <w:spacing w:val="4"/>
                <w:sz w:val="16"/>
                <w:szCs w:val="16"/>
              </w:rPr>
              <w:t>Maugham Zaze</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Membro</w:t>
            </w:r>
          </w:p>
        </w:tc>
        <w:tc>
          <w:tcPr>
            <w:tcW w:w="3741" w:type="dxa"/>
            <w:gridSpan w:val="2"/>
            <w:tcBorders>
              <w:top w:val="single" w:sz="4" w:space="0" w:color="000000"/>
              <w:bottom w:val="single" w:sz="4" w:space="0" w:color="000000"/>
            </w:tcBorders>
            <w:vAlign w:val="center"/>
          </w:tcPr>
          <w:p>
            <w:pPr>
              <w:pStyle w:val="Normal"/>
              <w:widowControl w:val="false"/>
              <w:jc w:val="both"/>
              <w:rPr>
                <w:rFonts w:ascii="Times New Roman" w:hAnsi="Times New Roman" w:eastAsia="Arial"/>
                <w:spacing w:val="4"/>
                <w:sz w:val="16"/>
                <w:szCs w:val="16"/>
                <w:lang w:eastAsia="pt-BR"/>
              </w:rPr>
            </w:pPr>
            <w:r>
              <w:rPr>
                <w:rFonts w:eastAsia="Arial" w:ascii="Times New Roman" w:hAnsi="Times New Roman"/>
                <w:bCs/>
                <w:color w:val="000000"/>
                <w:spacing w:val="4"/>
                <w:sz w:val="16"/>
                <w:szCs w:val="16"/>
                <w:lang w:eastAsia="pt-BR"/>
              </w:rPr>
              <w:t>Walter Gustavo Linzmeyer</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Membro</w:t>
            </w:r>
          </w:p>
        </w:tc>
        <w:tc>
          <w:tcPr>
            <w:tcW w:w="3741" w:type="dxa"/>
            <w:gridSpan w:val="2"/>
            <w:tcBorders>
              <w:top w:val="single" w:sz="4" w:space="0" w:color="000000"/>
              <w:bottom w:val="single" w:sz="4" w:space="0" w:color="000000"/>
            </w:tcBorders>
            <w:vAlign w:val="center"/>
          </w:tcPr>
          <w:p>
            <w:pPr>
              <w:pStyle w:val="Normal"/>
              <w:widowControl w:val="false"/>
              <w:jc w:val="both"/>
              <w:rPr>
                <w:rFonts w:ascii="Times New Roman" w:hAnsi="Times New Roman" w:eastAsia="MS Mincho" w:cs="Times New Roman"/>
                <w:color w:val="000000"/>
                <w:spacing w:val="4"/>
                <w:kern w:val="0"/>
                <w:sz w:val="16"/>
                <w:szCs w:val="16"/>
                <w:lang w:val="pt-BR" w:eastAsia="ar-SA" w:bidi="ar-SA"/>
              </w:rPr>
            </w:pPr>
            <w:r>
              <w:rPr>
                <w:rFonts w:eastAsia="MS Mincho" w:cs="Times New Roman" w:ascii="Times New Roman" w:hAnsi="Times New Roman"/>
                <w:color w:val="000000"/>
                <w:spacing w:val="4"/>
                <w:kern w:val="0"/>
                <w:sz w:val="16"/>
                <w:szCs w:val="16"/>
                <w:lang w:val="pt-BR" w:eastAsia="ar-SA" w:bidi="ar-SA"/>
              </w:rPr>
              <w:t>Eduardo Verri Lopes</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bCs/>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0" w:hRule="atLeast"/>
        </w:trPr>
        <w:tc>
          <w:tcPr>
            <w:tcW w:w="995" w:type="dxa"/>
            <w:tcBorders>
              <w:top w:val="single" w:sz="4" w:space="0" w:color="000000"/>
              <w:bottom w:val="single" w:sz="4" w:space="0" w:color="000000"/>
            </w:tcBorders>
            <w:vAlign w:val="center"/>
          </w:tcPr>
          <w:p>
            <w:pPr>
              <w:pStyle w:val="Normal"/>
              <w:widowControl w:val="false"/>
              <w:ind w:right="-108" w:hanging="0"/>
              <w:jc w:val="center"/>
              <w:rPr>
                <w:rFonts w:ascii="Times New Roman" w:hAnsi="Times New Roman" w:eastAsia="Cambria"/>
                <w:b/>
                <w:b/>
                <w:sz w:val="16"/>
                <w:szCs w:val="16"/>
              </w:rPr>
            </w:pPr>
            <w:r>
              <w:rPr>
                <w:rFonts w:eastAsia="Cambria" w:ascii="Times New Roman" w:hAnsi="Times New Roman"/>
                <w:b/>
                <w:sz w:val="16"/>
                <w:szCs w:val="16"/>
              </w:rPr>
            </w:r>
          </w:p>
        </w:tc>
        <w:tc>
          <w:tcPr>
            <w:tcW w:w="2045"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2681" w:type="dxa"/>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339" w:type="dxa"/>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763"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645"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1602"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r>
      <w:tr>
        <w:trPr>
          <w:trHeight w:val="567" w:hRule="atLeast"/>
        </w:trPr>
        <w:tc>
          <w:tcPr>
            <w:tcW w:w="9070"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240" w:after="120"/>
              <w:jc w:val="both"/>
              <w:rPr>
                <w:rFonts w:ascii="Times New Roman" w:hAnsi="Times New Roman" w:eastAsia="Cambria"/>
                <w:b/>
                <w:b/>
                <w:bCs/>
                <w:sz w:val="16"/>
                <w:szCs w:val="16"/>
              </w:rPr>
            </w:pPr>
            <w:r>
              <w:rPr>
                <w:rFonts w:eastAsia="Cambria" w:ascii="Times New Roman" w:hAnsi="Times New Roman"/>
                <w:sz w:val="16"/>
                <w:szCs w:val="16"/>
              </w:rPr>
              <w:t>Histórico da votação: 3</w:t>
            </w:r>
            <w:r>
              <w:rPr>
                <w:rFonts w:eastAsia="Cambria" w:ascii="Times New Roman" w:hAnsi="Times New Roman"/>
                <w:b/>
                <w:bCs/>
                <w:sz w:val="16"/>
                <w:szCs w:val="16"/>
              </w:rPr>
              <w:t>ª REUNIÃO ORDINÁRIA 2023 DA CPUA-CAU/PR</w:t>
            </w:r>
          </w:p>
          <w:p>
            <w:pPr>
              <w:pStyle w:val="Normal"/>
              <w:widowControl w:val="false"/>
              <w:spacing w:before="0" w:after="120"/>
              <w:jc w:val="both"/>
              <w:rPr>
                <w:rFonts w:ascii="Times New Roman" w:hAnsi="Times New Roman" w:eastAsia="Cambria"/>
                <w:b/>
                <w:b/>
                <w:sz w:val="16"/>
                <w:szCs w:val="16"/>
              </w:rPr>
            </w:pPr>
            <w:r>
              <w:rPr>
                <w:rFonts w:eastAsia="Cambria" w:ascii="Times New Roman" w:hAnsi="Times New Roman"/>
                <w:sz w:val="16"/>
                <w:szCs w:val="16"/>
              </w:rPr>
              <w:t xml:space="preserve">Data: </w:t>
            </w:r>
            <w:r>
              <w:rPr>
                <w:rFonts w:eastAsia="Cambria" w:ascii="Times New Roman" w:hAnsi="Times New Roman"/>
                <w:b/>
                <w:bCs/>
                <w:sz w:val="16"/>
                <w:szCs w:val="16"/>
              </w:rPr>
              <w:t>23/02/2023</w:t>
            </w:r>
          </w:p>
          <w:p>
            <w:pPr>
              <w:pStyle w:val="Normal"/>
              <w:widowControl w:val="false"/>
              <w:spacing w:before="0" w:after="120"/>
              <w:jc w:val="both"/>
              <w:rPr>
                <w:rFonts w:ascii="Times New Roman" w:hAnsi="Times New Roman" w:eastAsia="Cambria"/>
                <w:sz w:val="16"/>
                <w:szCs w:val="16"/>
              </w:rPr>
            </w:pPr>
            <w:r>
              <w:rPr>
                <w:rFonts w:eastAsia="Cambria" w:ascii="Times New Roman" w:hAnsi="Times New Roman"/>
                <w:bCs/>
                <w:sz w:val="16"/>
                <w:szCs w:val="16"/>
              </w:rPr>
              <w:t xml:space="preserve">Matéria em votação: </w:t>
            </w:r>
            <w:r>
              <w:rPr>
                <w:rFonts w:eastAsia="Arial" w:ascii="Times New Roman" w:hAnsi="Times New Roman"/>
                <w:b/>
                <w:bCs/>
                <w:i w:val="false"/>
                <w:caps w:val="false"/>
                <w:smallCaps w:val="false"/>
                <w:color w:val="000000" w:themeColor="text1"/>
                <w:spacing w:val="0"/>
                <w:kern w:val="0"/>
                <w:sz w:val="22"/>
                <w:szCs w:val="22"/>
                <w:lang w:val="pt-BR" w:eastAsia="pt-BR" w:bidi="ar-SA"/>
              </w:rPr>
              <w:t>Deliberação nº 5/2023 CPUA-CAU/PR</w:t>
            </w:r>
          </w:p>
          <w:p>
            <w:pPr>
              <w:pStyle w:val="Normal"/>
              <w:widowControl w:val="false"/>
              <w:spacing w:before="0" w:after="120"/>
              <w:jc w:val="both"/>
              <w:rPr>
                <w:rFonts w:ascii="Times New Roman" w:hAnsi="Times New Roman" w:eastAsia="Cambria"/>
                <w:sz w:val="16"/>
                <w:szCs w:val="16"/>
              </w:rPr>
            </w:pPr>
            <w:r>
              <w:rPr>
                <w:rFonts w:eastAsia="Cambria" w:ascii="Times New Roman" w:hAnsi="Times New Roman"/>
                <w:sz w:val="16"/>
                <w:szCs w:val="16"/>
              </w:rPr>
              <w:t xml:space="preserve">Resultado da votação: </w:t>
            </w:r>
            <w:r>
              <w:rPr>
                <w:rFonts w:eastAsia="Cambria" w:ascii="Times New Roman" w:hAnsi="Times New Roman"/>
                <w:b/>
                <w:bCs/>
                <w:sz w:val="16"/>
                <w:szCs w:val="16"/>
              </w:rPr>
              <w:t xml:space="preserve">Sim </w:t>
            </w:r>
            <w:r>
              <w:rPr>
                <w:rFonts w:eastAsia="Cambria" w:ascii="Times New Roman" w:hAnsi="Times New Roman"/>
                <w:sz w:val="16"/>
                <w:szCs w:val="16"/>
              </w:rPr>
              <w:t xml:space="preserve">(4), </w:t>
            </w:r>
            <w:r>
              <w:rPr>
                <w:rFonts w:eastAsia="Cambria" w:ascii="Times New Roman" w:hAnsi="Times New Roman"/>
                <w:b/>
                <w:bCs/>
                <w:sz w:val="16"/>
                <w:szCs w:val="16"/>
              </w:rPr>
              <w:t>Não</w:t>
            </w:r>
            <w:r>
              <w:rPr>
                <w:rFonts w:eastAsia="Cambria" w:ascii="Times New Roman" w:hAnsi="Times New Roman"/>
                <w:sz w:val="16"/>
                <w:szCs w:val="16"/>
              </w:rPr>
              <w:t xml:space="preserve"> (0), </w:t>
            </w:r>
            <w:r>
              <w:rPr>
                <w:rFonts w:eastAsia="Cambria" w:ascii="Times New Roman" w:hAnsi="Times New Roman"/>
                <w:b/>
                <w:bCs/>
                <w:sz w:val="16"/>
                <w:szCs w:val="16"/>
              </w:rPr>
              <w:t>Abstenções</w:t>
            </w:r>
            <w:r>
              <w:rPr>
                <w:rFonts w:eastAsia="Cambria" w:ascii="Times New Roman" w:hAnsi="Times New Roman"/>
                <w:sz w:val="16"/>
                <w:szCs w:val="16"/>
              </w:rPr>
              <w:t xml:space="preserve"> (0), </w:t>
            </w:r>
            <w:r>
              <w:rPr>
                <w:rFonts w:eastAsia="Cambria" w:ascii="Times New Roman" w:hAnsi="Times New Roman"/>
                <w:b/>
                <w:bCs/>
                <w:sz w:val="16"/>
                <w:szCs w:val="16"/>
              </w:rPr>
              <w:t>Ausências</w:t>
            </w:r>
            <w:r>
              <w:rPr>
                <w:rFonts w:eastAsia="Cambria" w:ascii="Times New Roman" w:hAnsi="Times New Roman"/>
                <w:sz w:val="16"/>
                <w:szCs w:val="16"/>
              </w:rPr>
              <w:t xml:space="preserve"> (1) de um </w:t>
            </w:r>
            <w:r>
              <w:rPr>
                <w:rFonts w:eastAsia="Cambria" w:ascii="Times New Roman" w:hAnsi="Times New Roman"/>
                <w:b/>
                <w:bCs/>
                <w:sz w:val="16"/>
                <w:szCs w:val="16"/>
              </w:rPr>
              <w:t>Total</w:t>
            </w:r>
            <w:r>
              <w:rPr>
                <w:rFonts w:eastAsia="Cambria" w:ascii="Times New Roman" w:hAnsi="Times New Roman"/>
                <w:sz w:val="16"/>
                <w:szCs w:val="16"/>
              </w:rPr>
              <w:t xml:space="preserve"> (</w:t>
            </w:r>
            <w:r>
              <w:rPr>
                <w:rFonts w:eastAsia="Cambria" w:ascii="Times New Roman" w:hAnsi="Times New Roman"/>
                <w:b/>
                <w:bCs/>
                <w:sz w:val="16"/>
                <w:szCs w:val="16"/>
              </w:rPr>
              <w:t>5</w:t>
            </w:r>
            <w:r>
              <w:rPr>
                <w:rFonts w:eastAsia="Cambria" w:ascii="Times New Roman" w:hAnsi="Times New Roman"/>
                <w:sz w:val="16"/>
                <w:szCs w:val="16"/>
              </w:rPr>
              <w:t>)</w:t>
            </w:r>
          </w:p>
          <w:p>
            <w:pPr>
              <w:pStyle w:val="Normal"/>
              <w:widowControl w:val="false"/>
              <w:spacing w:before="0" w:after="120"/>
              <w:jc w:val="both"/>
              <w:rPr>
                <w:rFonts w:ascii="Times New Roman" w:hAnsi="Times New Roman" w:eastAsia="Cambria"/>
                <w:b/>
                <w:b/>
                <w:bCs/>
                <w:sz w:val="16"/>
                <w:szCs w:val="16"/>
              </w:rPr>
            </w:pPr>
            <w:r>
              <w:rPr>
                <w:rFonts w:eastAsia="Cambria" w:ascii="Times New Roman" w:hAnsi="Times New Roman"/>
                <w:sz w:val="16"/>
                <w:szCs w:val="16"/>
              </w:rPr>
              <w:t>Ocorrências:</w:t>
            </w:r>
          </w:p>
          <w:p>
            <w:pPr>
              <w:pStyle w:val="Normal"/>
              <w:widowControl w:val="false"/>
              <w:spacing w:before="0" w:after="240"/>
              <w:jc w:val="both"/>
              <w:rPr>
                <w:rFonts w:ascii="Times New Roman" w:hAnsi="Times New Roman" w:eastAsia="Cambria"/>
                <w:b/>
                <w:b/>
                <w:sz w:val="16"/>
                <w:szCs w:val="16"/>
              </w:rPr>
            </w:pPr>
            <w:r>
              <w:rPr>
                <w:rFonts w:eastAsia="Cambria" w:ascii="Times New Roman" w:hAnsi="Times New Roman"/>
                <w:sz w:val="16"/>
                <w:szCs w:val="16"/>
              </w:rPr>
              <w:t xml:space="preserve">Assistência: </w:t>
            </w:r>
            <w:r>
              <w:rPr>
                <w:rFonts w:eastAsia="Cambria" w:ascii="Times New Roman" w:hAnsi="Times New Roman"/>
                <w:b/>
                <w:bCs/>
                <w:sz w:val="16"/>
                <w:szCs w:val="16"/>
              </w:rPr>
              <w:t xml:space="preserve">Caori Nakano </w:t>
            </w:r>
            <w:r>
              <w:rPr>
                <w:rFonts w:eastAsia="Cambria" w:ascii="Times New Roman" w:hAnsi="Times New Roman"/>
                <w:sz w:val="16"/>
                <w:szCs w:val="16"/>
              </w:rPr>
              <w:t xml:space="preserve">– Condução Trabalhos: </w:t>
            </w:r>
            <w:r>
              <w:rPr>
                <w:rFonts w:eastAsia="Arial" w:ascii="Times New Roman" w:hAnsi="Times New Roman"/>
                <w:b/>
                <w:bCs/>
                <w:color w:val="000000"/>
                <w:spacing w:val="4"/>
                <w:kern w:val="0"/>
                <w:sz w:val="22"/>
                <w:szCs w:val="22"/>
                <w:lang w:val="pt-BR" w:eastAsia="pt-BR" w:bidi="ar-SA"/>
              </w:rPr>
              <w:t>Ormy Leocádio Hutner Júnior</w:t>
            </w:r>
          </w:p>
        </w:tc>
      </w:tr>
    </w:tbl>
    <w:p>
      <w:pPr>
        <w:pStyle w:val="Normal"/>
        <w:spacing w:before="240" w:after="0"/>
        <w:jc w:val="center"/>
        <w:rPr>
          <w:rFonts w:ascii="Times New Roman" w:hAnsi="Times New Roman" w:eastAsia="Cambria"/>
          <w:b/>
          <w:b/>
          <w:bCs/>
          <w:sz w:val="16"/>
          <w:szCs w:val="16"/>
        </w:rPr>
      </w:pPr>
      <w:r>
        <w:rPr>
          <w:rFonts w:eastAsia="Cambria" w:ascii="Times New Roman" w:hAnsi="Times New Roman"/>
          <w:b/>
          <w:bCs/>
          <w:sz w:val="16"/>
          <w:szCs w:val="16"/>
        </w:rPr>
        <w:t>Folha de Votação 4</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995"/>
        <w:gridCol w:w="985"/>
        <w:gridCol w:w="1060"/>
        <w:gridCol w:w="2681"/>
        <w:gridCol w:w="339"/>
        <w:gridCol w:w="354"/>
        <w:gridCol w:w="409"/>
        <w:gridCol w:w="480"/>
        <w:gridCol w:w="165"/>
        <w:gridCol w:w="723"/>
        <w:gridCol w:w="879"/>
      </w:tblGrid>
      <w:tr>
        <w:trPr/>
        <w:tc>
          <w:tcPr>
            <w:tcW w:w="1980" w:type="dxa"/>
            <w:gridSpan w:val="2"/>
            <w:vMerge w:val="restart"/>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Função</w:t>
            </w:r>
          </w:p>
        </w:tc>
        <w:tc>
          <w:tcPr>
            <w:tcW w:w="3741" w:type="dxa"/>
            <w:gridSpan w:val="2"/>
            <w:vMerge w:val="restart"/>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Conselheiros</w:t>
            </w:r>
          </w:p>
        </w:tc>
        <w:tc>
          <w:tcPr>
            <w:tcW w:w="3349" w:type="dxa"/>
            <w:gridSpan w:val="7"/>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Votação</w:t>
            </w:r>
          </w:p>
        </w:tc>
      </w:tr>
      <w:tr>
        <w:trPr/>
        <w:tc>
          <w:tcPr>
            <w:tcW w:w="1980" w:type="dxa"/>
            <w:gridSpan w:val="2"/>
            <w:vMerge w:val="continue"/>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r>
          </w:p>
        </w:tc>
        <w:tc>
          <w:tcPr>
            <w:tcW w:w="3741" w:type="dxa"/>
            <w:gridSpan w:val="2"/>
            <w:vMerge w:val="continue"/>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Sim</w:t>
            </w:r>
          </w:p>
        </w:tc>
        <w:tc>
          <w:tcPr>
            <w:tcW w:w="889" w:type="dxa"/>
            <w:gridSpan w:val="2"/>
            <w:tcBorders>
              <w:top w:val="single" w:sz="4" w:space="0" w:color="000000"/>
              <w:bottom w:val="single" w:sz="4" w:space="0" w:color="000000"/>
            </w:tcBorders>
            <w:vAlign w:val="center"/>
          </w:tcPr>
          <w:p>
            <w:pPr>
              <w:pStyle w:val="Normal"/>
              <w:widowControl w:val="false"/>
              <w:ind w:right="-44" w:hanging="0"/>
              <w:jc w:val="center"/>
              <w:rPr>
                <w:rFonts w:ascii="Times New Roman" w:hAnsi="Times New Roman" w:eastAsia="Cambria"/>
                <w:b/>
                <w:b/>
                <w:bCs/>
                <w:sz w:val="16"/>
                <w:szCs w:val="16"/>
              </w:rPr>
            </w:pPr>
            <w:r>
              <w:rPr>
                <w:rFonts w:eastAsia="Cambria" w:ascii="Times New Roman" w:hAnsi="Times New Roman"/>
                <w:b/>
                <w:bCs/>
                <w:sz w:val="16"/>
                <w:szCs w:val="16"/>
              </w:rPr>
              <w:t>Não</w:t>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Abst.</w:t>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Ausên.</w:t>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Coordenador</w:t>
            </w:r>
          </w:p>
        </w:tc>
        <w:tc>
          <w:tcPr>
            <w:tcW w:w="3741"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sz w:val="16"/>
                <w:szCs w:val="16"/>
              </w:rPr>
            </w:pPr>
            <w:r>
              <w:rPr>
                <w:rFonts w:eastAsia="Cambria" w:ascii="Times New Roman" w:hAnsi="Times New Roman"/>
                <w:sz w:val="16"/>
                <w:szCs w:val="16"/>
              </w:rPr>
              <w:t>Ormy Leocádio Hütner Junior</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Coord. Adjunto</w:t>
            </w:r>
          </w:p>
        </w:tc>
        <w:tc>
          <w:tcPr>
            <w:tcW w:w="3741" w:type="dxa"/>
            <w:gridSpan w:val="2"/>
            <w:tcBorders>
              <w:top w:val="single" w:sz="4" w:space="0" w:color="000000"/>
              <w:bottom w:val="single" w:sz="4" w:space="0" w:color="000000"/>
            </w:tcBorders>
            <w:vAlign w:val="center"/>
          </w:tcPr>
          <w:p>
            <w:pPr>
              <w:pStyle w:val="Normal"/>
              <w:widowControl w:val="false"/>
              <w:jc w:val="both"/>
              <w:rPr>
                <w:rFonts w:ascii="Times New Roman" w:hAnsi="Times New Roman" w:eastAsia="Arial"/>
                <w:bCs/>
                <w:spacing w:val="4"/>
                <w:sz w:val="16"/>
                <w:szCs w:val="16"/>
                <w:lang w:eastAsia="pt-BR"/>
              </w:rPr>
            </w:pPr>
            <w:r>
              <w:rPr>
                <w:rFonts w:eastAsia="Arial" w:ascii="Times New Roman" w:hAnsi="Times New Roman"/>
                <w:bCs/>
                <w:color w:val="000000"/>
                <w:spacing w:val="4"/>
                <w:sz w:val="16"/>
                <w:szCs w:val="16"/>
                <w:lang w:eastAsia="pt-BR"/>
              </w:rPr>
              <w:t>Vandinês Gremaschi Canassa</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bCs/>
                <w:sz w:val="16"/>
                <w:szCs w:val="16"/>
              </w:rPr>
              <w:t>X</w:t>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Membro</w:t>
            </w:r>
          </w:p>
        </w:tc>
        <w:tc>
          <w:tcPr>
            <w:tcW w:w="3741" w:type="dxa"/>
            <w:gridSpan w:val="2"/>
            <w:tcBorders>
              <w:top w:val="single" w:sz="4" w:space="0" w:color="000000"/>
              <w:bottom w:val="single" w:sz="4" w:space="0" w:color="000000"/>
            </w:tcBorders>
            <w:vAlign w:val="center"/>
          </w:tcPr>
          <w:p>
            <w:pPr>
              <w:pStyle w:val="Normal"/>
              <w:widowControl w:val="false"/>
              <w:rPr>
                <w:rFonts w:ascii="Times New Roman" w:hAnsi="Times New Roman"/>
                <w:spacing w:val="4"/>
                <w:sz w:val="16"/>
                <w:szCs w:val="16"/>
              </w:rPr>
            </w:pPr>
            <w:r>
              <w:rPr>
                <w:rFonts w:ascii="Times New Roman" w:hAnsi="Times New Roman"/>
                <w:spacing w:val="4"/>
                <w:sz w:val="16"/>
                <w:szCs w:val="16"/>
              </w:rPr>
              <w:t>Maugham Zaze</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Membro</w:t>
            </w:r>
          </w:p>
        </w:tc>
        <w:tc>
          <w:tcPr>
            <w:tcW w:w="3741" w:type="dxa"/>
            <w:gridSpan w:val="2"/>
            <w:tcBorders>
              <w:top w:val="single" w:sz="4" w:space="0" w:color="000000"/>
              <w:bottom w:val="single" w:sz="4" w:space="0" w:color="000000"/>
            </w:tcBorders>
            <w:vAlign w:val="center"/>
          </w:tcPr>
          <w:p>
            <w:pPr>
              <w:pStyle w:val="Normal"/>
              <w:widowControl w:val="false"/>
              <w:jc w:val="both"/>
              <w:rPr>
                <w:rFonts w:ascii="Times New Roman" w:hAnsi="Times New Roman" w:eastAsia="Arial"/>
                <w:spacing w:val="4"/>
                <w:sz w:val="16"/>
                <w:szCs w:val="16"/>
                <w:lang w:eastAsia="pt-BR"/>
              </w:rPr>
            </w:pPr>
            <w:r>
              <w:rPr>
                <w:rFonts w:eastAsia="Arial" w:ascii="Times New Roman" w:hAnsi="Times New Roman"/>
                <w:bCs/>
                <w:color w:val="000000"/>
                <w:spacing w:val="4"/>
                <w:sz w:val="16"/>
                <w:szCs w:val="16"/>
                <w:lang w:eastAsia="pt-BR"/>
              </w:rPr>
              <w:t>Walter Gustavo Linzmeyer</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Membro</w:t>
            </w:r>
          </w:p>
        </w:tc>
        <w:tc>
          <w:tcPr>
            <w:tcW w:w="3741" w:type="dxa"/>
            <w:gridSpan w:val="2"/>
            <w:tcBorders>
              <w:top w:val="single" w:sz="4" w:space="0" w:color="000000"/>
              <w:bottom w:val="single" w:sz="4" w:space="0" w:color="000000"/>
            </w:tcBorders>
            <w:vAlign w:val="center"/>
          </w:tcPr>
          <w:p>
            <w:pPr>
              <w:pStyle w:val="Normal"/>
              <w:widowControl w:val="false"/>
              <w:jc w:val="both"/>
              <w:rPr>
                <w:rFonts w:ascii="Times New Roman" w:hAnsi="Times New Roman" w:eastAsia="MS Mincho" w:cs="Times New Roman"/>
                <w:color w:val="000000"/>
                <w:spacing w:val="4"/>
                <w:kern w:val="0"/>
                <w:sz w:val="16"/>
                <w:szCs w:val="16"/>
                <w:lang w:val="pt-BR" w:eastAsia="ar-SA" w:bidi="ar-SA"/>
              </w:rPr>
            </w:pPr>
            <w:r>
              <w:rPr>
                <w:rFonts w:eastAsia="MS Mincho" w:cs="Times New Roman" w:ascii="Times New Roman" w:hAnsi="Times New Roman"/>
                <w:color w:val="000000"/>
                <w:spacing w:val="4"/>
                <w:kern w:val="0"/>
                <w:sz w:val="16"/>
                <w:szCs w:val="16"/>
                <w:lang w:val="pt-BR" w:eastAsia="ar-SA" w:bidi="ar-SA"/>
              </w:rPr>
              <w:t>Eduardo Verri Lopes</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bCs/>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0" w:hRule="atLeast"/>
        </w:trPr>
        <w:tc>
          <w:tcPr>
            <w:tcW w:w="995" w:type="dxa"/>
            <w:tcBorders>
              <w:top w:val="single" w:sz="4" w:space="0" w:color="000000"/>
              <w:bottom w:val="single" w:sz="4" w:space="0" w:color="000000"/>
            </w:tcBorders>
            <w:vAlign w:val="center"/>
          </w:tcPr>
          <w:p>
            <w:pPr>
              <w:pStyle w:val="Normal"/>
              <w:widowControl w:val="false"/>
              <w:ind w:right="-108" w:hanging="0"/>
              <w:jc w:val="center"/>
              <w:rPr>
                <w:rFonts w:ascii="Times New Roman" w:hAnsi="Times New Roman" w:eastAsia="Cambria"/>
                <w:b/>
                <w:b/>
                <w:sz w:val="16"/>
                <w:szCs w:val="16"/>
              </w:rPr>
            </w:pPr>
            <w:r>
              <w:rPr>
                <w:rFonts w:eastAsia="Cambria" w:ascii="Times New Roman" w:hAnsi="Times New Roman"/>
                <w:b/>
                <w:sz w:val="16"/>
                <w:szCs w:val="16"/>
              </w:rPr>
            </w:r>
          </w:p>
        </w:tc>
        <w:tc>
          <w:tcPr>
            <w:tcW w:w="2045"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2681" w:type="dxa"/>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339" w:type="dxa"/>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763"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645"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1602"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r>
      <w:tr>
        <w:trPr>
          <w:trHeight w:val="567" w:hRule="atLeast"/>
        </w:trPr>
        <w:tc>
          <w:tcPr>
            <w:tcW w:w="9070"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240" w:after="120"/>
              <w:jc w:val="both"/>
              <w:rPr>
                <w:rFonts w:ascii="Times New Roman" w:hAnsi="Times New Roman" w:eastAsia="Cambria"/>
                <w:b/>
                <w:b/>
                <w:bCs/>
                <w:sz w:val="16"/>
                <w:szCs w:val="16"/>
              </w:rPr>
            </w:pPr>
            <w:r>
              <w:rPr>
                <w:rFonts w:eastAsia="Cambria" w:ascii="Times New Roman" w:hAnsi="Times New Roman"/>
                <w:sz w:val="16"/>
                <w:szCs w:val="16"/>
              </w:rPr>
              <w:t>Histórico da votação: 3</w:t>
            </w:r>
            <w:r>
              <w:rPr>
                <w:rFonts w:eastAsia="Cambria" w:ascii="Times New Roman" w:hAnsi="Times New Roman"/>
                <w:b/>
                <w:bCs/>
                <w:sz w:val="16"/>
                <w:szCs w:val="16"/>
              </w:rPr>
              <w:t>ª REUNIÃO ORDINÁRIA 2023 DA CPUA-CAU/PR</w:t>
            </w:r>
          </w:p>
          <w:p>
            <w:pPr>
              <w:pStyle w:val="Normal"/>
              <w:widowControl w:val="false"/>
              <w:spacing w:before="0" w:after="120"/>
              <w:jc w:val="both"/>
              <w:rPr>
                <w:rFonts w:ascii="Times New Roman" w:hAnsi="Times New Roman" w:eastAsia="Cambria"/>
                <w:b/>
                <w:b/>
                <w:sz w:val="16"/>
                <w:szCs w:val="16"/>
              </w:rPr>
            </w:pPr>
            <w:r>
              <w:rPr>
                <w:rFonts w:eastAsia="Cambria" w:ascii="Times New Roman" w:hAnsi="Times New Roman"/>
                <w:sz w:val="16"/>
                <w:szCs w:val="16"/>
              </w:rPr>
              <w:t xml:space="preserve">Data: </w:t>
            </w:r>
            <w:r>
              <w:rPr>
                <w:rFonts w:eastAsia="Cambria" w:ascii="Times New Roman" w:hAnsi="Times New Roman"/>
                <w:b/>
                <w:bCs/>
                <w:sz w:val="16"/>
                <w:szCs w:val="16"/>
              </w:rPr>
              <w:t>23/02/2023</w:t>
            </w:r>
          </w:p>
          <w:p>
            <w:pPr>
              <w:pStyle w:val="Normal"/>
              <w:widowControl w:val="false"/>
              <w:spacing w:before="0" w:after="120"/>
              <w:jc w:val="both"/>
              <w:rPr>
                <w:rFonts w:ascii="Times New Roman" w:hAnsi="Times New Roman" w:eastAsia="Cambria"/>
                <w:sz w:val="16"/>
                <w:szCs w:val="16"/>
              </w:rPr>
            </w:pPr>
            <w:r>
              <w:rPr>
                <w:rFonts w:eastAsia="Cambria" w:ascii="Times New Roman" w:hAnsi="Times New Roman"/>
                <w:bCs/>
                <w:sz w:val="16"/>
                <w:szCs w:val="16"/>
              </w:rPr>
              <w:t xml:space="preserve">Matéria em votação: </w:t>
            </w:r>
            <w:r>
              <w:rPr>
                <w:rFonts w:eastAsia="Arial" w:ascii="Times New Roman" w:hAnsi="Times New Roman"/>
                <w:b/>
                <w:bCs/>
                <w:i w:val="false"/>
                <w:caps w:val="false"/>
                <w:smallCaps w:val="false"/>
                <w:color w:val="000000" w:themeColor="text1"/>
                <w:spacing w:val="0"/>
                <w:kern w:val="0"/>
                <w:sz w:val="22"/>
                <w:szCs w:val="22"/>
                <w:lang w:val="pt-BR" w:eastAsia="pt-BR" w:bidi="ar-SA"/>
              </w:rPr>
              <w:t>Deliberação nº 6/2023 CPUA-CAU/PR</w:t>
            </w:r>
          </w:p>
          <w:p>
            <w:pPr>
              <w:pStyle w:val="Normal"/>
              <w:widowControl w:val="false"/>
              <w:spacing w:before="0" w:after="120"/>
              <w:jc w:val="both"/>
              <w:rPr>
                <w:rFonts w:ascii="Times New Roman" w:hAnsi="Times New Roman" w:eastAsia="Cambria"/>
                <w:sz w:val="16"/>
                <w:szCs w:val="16"/>
              </w:rPr>
            </w:pPr>
            <w:r>
              <w:rPr>
                <w:rFonts w:eastAsia="Cambria" w:ascii="Times New Roman" w:hAnsi="Times New Roman"/>
                <w:sz w:val="16"/>
                <w:szCs w:val="16"/>
              </w:rPr>
              <w:t xml:space="preserve">Resultado da votação: </w:t>
            </w:r>
            <w:r>
              <w:rPr>
                <w:rFonts w:eastAsia="Cambria" w:ascii="Times New Roman" w:hAnsi="Times New Roman"/>
                <w:b/>
                <w:bCs/>
                <w:sz w:val="16"/>
                <w:szCs w:val="16"/>
              </w:rPr>
              <w:t xml:space="preserve">Sim </w:t>
            </w:r>
            <w:r>
              <w:rPr>
                <w:rFonts w:eastAsia="Cambria" w:ascii="Times New Roman" w:hAnsi="Times New Roman"/>
                <w:sz w:val="16"/>
                <w:szCs w:val="16"/>
              </w:rPr>
              <w:t xml:space="preserve">(4), </w:t>
            </w:r>
            <w:r>
              <w:rPr>
                <w:rFonts w:eastAsia="Cambria" w:ascii="Times New Roman" w:hAnsi="Times New Roman"/>
                <w:b/>
                <w:bCs/>
                <w:sz w:val="16"/>
                <w:szCs w:val="16"/>
              </w:rPr>
              <w:t>Não</w:t>
            </w:r>
            <w:r>
              <w:rPr>
                <w:rFonts w:eastAsia="Cambria" w:ascii="Times New Roman" w:hAnsi="Times New Roman"/>
                <w:sz w:val="16"/>
                <w:szCs w:val="16"/>
              </w:rPr>
              <w:t xml:space="preserve"> (0), </w:t>
            </w:r>
            <w:r>
              <w:rPr>
                <w:rFonts w:eastAsia="Cambria" w:ascii="Times New Roman" w:hAnsi="Times New Roman"/>
                <w:b/>
                <w:bCs/>
                <w:sz w:val="16"/>
                <w:szCs w:val="16"/>
              </w:rPr>
              <w:t>Abstenções</w:t>
            </w:r>
            <w:r>
              <w:rPr>
                <w:rFonts w:eastAsia="Cambria" w:ascii="Times New Roman" w:hAnsi="Times New Roman"/>
                <w:sz w:val="16"/>
                <w:szCs w:val="16"/>
              </w:rPr>
              <w:t xml:space="preserve"> (0), </w:t>
            </w:r>
            <w:r>
              <w:rPr>
                <w:rFonts w:eastAsia="Cambria" w:ascii="Times New Roman" w:hAnsi="Times New Roman"/>
                <w:b/>
                <w:bCs/>
                <w:sz w:val="16"/>
                <w:szCs w:val="16"/>
              </w:rPr>
              <w:t>Ausências</w:t>
            </w:r>
            <w:r>
              <w:rPr>
                <w:rFonts w:eastAsia="Cambria" w:ascii="Times New Roman" w:hAnsi="Times New Roman"/>
                <w:sz w:val="16"/>
                <w:szCs w:val="16"/>
              </w:rPr>
              <w:t xml:space="preserve"> (1) de um </w:t>
            </w:r>
            <w:r>
              <w:rPr>
                <w:rFonts w:eastAsia="Cambria" w:ascii="Times New Roman" w:hAnsi="Times New Roman"/>
                <w:b/>
                <w:bCs/>
                <w:sz w:val="16"/>
                <w:szCs w:val="16"/>
              </w:rPr>
              <w:t>Total</w:t>
            </w:r>
            <w:r>
              <w:rPr>
                <w:rFonts w:eastAsia="Cambria" w:ascii="Times New Roman" w:hAnsi="Times New Roman"/>
                <w:sz w:val="16"/>
                <w:szCs w:val="16"/>
              </w:rPr>
              <w:t xml:space="preserve"> (</w:t>
            </w:r>
            <w:r>
              <w:rPr>
                <w:rFonts w:eastAsia="Cambria" w:ascii="Times New Roman" w:hAnsi="Times New Roman"/>
                <w:b/>
                <w:bCs/>
                <w:sz w:val="16"/>
                <w:szCs w:val="16"/>
              </w:rPr>
              <w:t>5</w:t>
            </w:r>
            <w:r>
              <w:rPr>
                <w:rFonts w:eastAsia="Cambria" w:ascii="Times New Roman" w:hAnsi="Times New Roman"/>
                <w:sz w:val="16"/>
                <w:szCs w:val="16"/>
              </w:rPr>
              <w:t>)</w:t>
            </w:r>
          </w:p>
          <w:p>
            <w:pPr>
              <w:pStyle w:val="Normal"/>
              <w:widowControl w:val="false"/>
              <w:spacing w:before="0" w:after="120"/>
              <w:jc w:val="both"/>
              <w:rPr>
                <w:rFonts w:ascii="Times New Roman" w:hAnsi="Times New Roman" w:eastAsia="Cambria"/>
                <w:b/>
                <w:b/>
                <w:bCs/>
                <w:sz w:val="16"/>
                <w:szCs w:val="16"/>
              </w:rPr>
            </w:pPr>
            <w:r>
              <w:rPr>
                <w:rFonts w:eastAsia="Cambria" w:ascii="Times New Roman" w:hAnsi="Times New Roman"/>
                <w:sz w:val="16"/>
                <w:szCs w:val="16"/>
              </w:rPr>
              <w:t>Ocorrências:</w:t>
            </w:r>
          </w:p>
          <w:p>
            <w:pPr>
              <w:pStyle w:val="Normal"/>
              <w:widowControl w:val="false"/>
              <w:spacing w:before="0" w:after="240"/>
              <w:jc w:val="both"/>
              <w:rPr>
                <w:rFonts w:ascii="Times New Roman" w:hAnsi="Times New Roman" w:eastAsia="Cambria"/>
                <w:b/>
                <w:b/>
                <w:sz w:val="16"/>
                <w:szCs w:val="16"/>
              </w:rPr>
            </w:pPr>
            <w:r>
              <w:rPr>
                <w:rFonts w:eastAsia="Cambria" w:ascii="Times New Roman" w:hAnsi="Times New Roman"/>
                <w:sz w:val="16"/>
                <w:szCs w:val="16"/>
              </w:rPr>
              <w:t xml:space="preserve">Assistência: </w:t>
            </w:r>
            <w:r>
              <w:rPr>
                <w:rFonts w:eastAsia="Cambria" w:ascii="Times New Roman" w:hAnsi="Times New Roman"/>
                <w:b/>
                <w:bCs/>
                <w:sz w:val="16"/>
                <w:szCs w:val="16"/>
              </w:rPr>
              <w:t xml:space="preserve">Caori Nakano </w:t>
            </w:r>
            <w:r>
              <w:rPr>
                <w:rFonts w:eastAsia="Cambria" w:ascii="Times New Roman" w:hAnsi="Times New Roman"/>
                <w:sz w:val="16"/>
                <w:szCs w:val="16"/>
              </w:rPr>
              <w:t xml:space="preserve">– Condução Trabalhos: </w:t>
            </w:r>
            <w:r>
              <w:rPr>
                <w:rFonts w:eastAsia="Arial" w:ascii="Times New Roman" w:hAnsi="Times New Roman"/>
                <w:b/>
                <w:bCs/>
                <w:color w:val="000000"/>
                <w:spacing w:val="4"/>
                <w:kern w:val="0"/>
                <w:sz w:val="22"/>
                <w:szCs w:val="22"/>
                <w:lang w:val="pt-BR" w:eastAsia="pt-BR" w:bidi="ar-SA"/>
              </w:rPr>
              <w:t>Ormy Leocádio Hutner Júnior</w:t>
            </w:r>
          </w:p>
        </w:tc>
      </w:tr>
    </w:tbl>
    <w:p>
      <w:pPr>
        <w:pStyle w:val="Normal"/>
        <w:spacing w:before="240" w:after="0"/>
        <w:jc w:val="center"/>
        <w:rPr>
          <w:rFonts w:ascii="Times New Roman" w:hAnsi="Times New Roman" w:eastAsia="Cambria"/>
          <w:b/>
          <w:b/>
          <w:bCs/>
          <w:sz w:val="16"/>
          <w:szCs w:val="16"/>
        </w:rPr>
      </w:pPr>
      <w:r>
        <w:rPr>
          <w:rFonts w:eastAsia="Cambria" w:ascii="Times New Roman" w:hAnsi="Times New Roman"/>
          <w:b/>
          <w:bCs/>
          <w:sz w:val="16"/>
          <w:szCs w:val="16"/>
        </w:rPr>
        <w:t>Folha de Votação 5</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995"/>
        <w:gridCol w:w="985"/>
        <w:gridCol w:w="1060"/>
        <w:gridCol w:w="2681"/>
        <w:gridCol w:w="339"/>
        <w:gridCol w:w="354"/>
        <w:gridCol w:w="409"/>
        <w:gridCol w:w="480"/>
        <w:gridCol w:w="165"/>
        <w:gridCol w:w="723"/>
        <w:gridCol w:w="879"/>
      </w:tblGrid>
      <w:tr>
        <w:trPr/>
        <w:tc>
          <w:tcPr>
            <w:tcW w:w="1980" w:type="dxa"/>
            <w:gridSpan w:val="2"/>
            <w:vMerge w:val="restart"/>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Função</w:t>
            </w:r>
          </w:p>
        </w:tc>
        <w:tc>
          <w:tcPr>
            <w:tcW w:w="3741" w:type="dxa"/>
            <w:gridSpan w:val="2"/>
            <w:vMerge w:val="restart"/>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Conselheiros</w:t>
            </w:r>
          </w:p>
        </w:tc>
        <w:tc>
          <w:tcPr>
            <w:tcW w:w="3349" w:type="dxa"/>
            <w:gridSpan w:val="7"/>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Votação</w:t>
            </w:r>
          </w:p>
        </w:tc>
      </w:tr>
      <w:tr>
        <w:trPr/>
        <w:tc>
          <w:tcPr>
            <w:tcW w:w="1980" w:type="dxa"/>
            <w:gridSpan w:val="2"/>
            <w:vMerge w:val="continue"/>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r>
          </w:p>
        </w:tc>
        <w:tc>
          <w:tcPr>
            <w:tcW w:w="3741" w:type="dxa"/>
            <w:gridSpan w:val="2"/>
            <w:vMerge w:val="continue"/>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Sim</w:t>
            </w:r>
          </w:p>
        </w:tc>
        <w:tc>
          <w:tcPr>
            <w:tcW w:w="889" w:type="dxa"/>
            <w:gridSpan w:val="2"/>
            <w:tcBorders>
              <w:top w:val="single" w:sz="4" w:space="0" w:color="000000"/>
              <w:bottom w:val="single" w:sz="4" w:space="0" w:color="000000"/>
            </w:tcBorders>
            <w:vAlign w:val="center"/>
          </w:tcPr>
          <w:p>
            <w:pPr>
              <w:pStyle w:val="Normal"/>
              <w:widowControl w:val="false"/>
              <w:ind w:right="-44" w:hanging="0"/>
              <w:jc w:val="center"/>
              <w:rPr>
                <w:rFonts w:ascii="Times New Roman" w:hAnsi="Times New Roman" w:eastAsia="Cambria"/>
                <w:b/>
                <w:b/>
                <w:bCs/>
                <w:sz w:val="16"/>
                <w:szCs w:val="16"/>
              </w:rPr>
            </w:pPr>
            <w:r>
              <w:rPr>
                <w:rFonts w:eastAsia="Cambria" w:ascii="Times New Roman" w:hAnsi="Times New Roman"/>
                <w:b/>
                <w:bCs/>
                <w:sz w:val="16"/>
                <w:szCs w:val="16"/>
              </w:rPr>
              <w:t>Não</w:t>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Abst.</w:t>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bCs/>
                <w:sz w:val="16"/>
                <w:szCs w:val="16"/>
              </w:rPr>
            </w:pPr>
            <w:r>
              <w:rPr>
                <w:rFonts w:eastAsia="Cambria" w:ascii="Times New Roman" w:hAnsi="Times New Roman"/>
                <w:b/>
                <w:bCs/>
                <w:sz w:val="16"/>
                <w:szCs w:val="16"/>
              </w:rPr>
              <w:t>Ausên.</w:t>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Coordenador</w:t>
            </w:r>
          </w:p>
        </w:tc>
        <w:tc>
          <w:tcPr>
            <w:tcW w:w="3741"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sz w:val="16"/>
                <w:szCs w:val="16"/>
              </w:rPr>
            </w:pPr>
            <w:r>
              <w:rPr>
                <w:rFonts w:eastAsia="Cambria" w:ascii="Times New Roman" w:hAnsi="Times New Roman"/>
                <w:sz w:val="16"/>
                <w:szCs w:val="16"/>
              </w:rPr>
              <w:t>Ormy Leocádio Hütner Junior</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Coord. Adjunto</w:t>
            </w:r>
          </w:p>
        </w:tc>
        <w:tc>
          <w:tcPr>
            <w:tcW w:w="3741" w:type="dxa"/>
            <w:gridSpan w:val="2"/>
            <w:tcBorders>
              <w:top w:val="single" w:sz="4" w:space="0" w:color="000000"/>
              <w:bottom w:val="single" w:sz="4" w:space="0" w:color="000000"/>
            </w:tcBorders>
            <w:vAlign w:val="center"/>
          </w:tcPr>
          <w:p>
            <w:pPr>
              <w:pStyle w:val="Normal"/>
              <w:widowControl w:val="false"/>
              <w:jc w:val="both"/>
              <w:rPr>
                <w:rFonts w:ascii="Times New Roman" w:hAnsi="Times New Roman" w:eastAsia="Arial"/>
                <w:bCs/>
                <w:spacing w:val="4"/>
                <w:sz w:val="16"/>
                <w:szCs w:val="16"/>
                <w:lang w:eastAsia="pt-BR"/>
              </w:rPr>
            </w:pPr>
            <w:r>
              <w:rPr>
                <w:rFonts w:eastAsia="Arial" w:ascii="Times New Roman" w:hAnsi="Times New Roman"/>
                <w:bCs/>
                <w:color w:val="000000"/>
                <w:spacing w:val="4"/>
                <w:sz w:val="16"/>
                <w:szCs w:val="16"/>
                <w:lang w:eastAsia="pt-BR"/>
              </w:rPr>
              <w:t>Vandinês Gremaschi Canassa</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bCs/>
                <w:sz w:val="16"/>
                <w:szCs w:val="16"/>
              </w:rPr>
              <w:t>X</w:t>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Membro</w:t>
            </w:r>
          </w:p>
        </w:tc>
        <w:tc>
          <w:tcPr>
            <w:tcW w:w="3741" w:type="dxa"/>
            <w:gridSpan w:val="2"/>
            <w:tcBorders>
              <w:top w:val="single" w:sz="4" w:space="0" w:color="000000"/>
              <w:bottom w:val="single" w:sz="4" w:space="0" w:color="000000"/>
            </w:tcBorders>
            <w:vAlign w:val="center"/>
          </w:tcPr>
          <w:p>
            <w:pPr>
              <w:pStyle w:val="Normal"/>
              <w:widowControl w:val="false"/>
              <w:rPr>
                <w:rFonts w:ascii="Times New Roman" w:hAnsi="Times New Roman"/>
                <w:spacing w:val="4"/>
                <w:sz w:val="16"/>
                <w:szCs w:val="16"/>
              </w:rPr>
            </w:pPr>
            <w:r>
              <w:rPr>
                <w:rFonts w:ascii="Times New Roman" w:hAnsi="Times New Roman"/>
                <w:spacing w:val="4"/>
                <w:sz w:val="16"/>
                <w:szCs w:val="16"/>
              </w:rPr>
              <w:t>Maugham Zaze</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Membro</w:t>
            </w:r>
          </w:p>
        </w:tc>
        <w:tc>
          <w:tcPr>
            <w:tcW w:w="3741" w:type="dxa"/>
            <w:gridSpan w:val="2"/>
            <w:tcBorders>
              <w:top w:val="single" w:sz="4" w:space="0" w:color="000000"/>
              <w:bottom w:val="single" w:sz="4" w:space="0" w:color="000000"/>
            </w:tcBorders>
            <w:vAlign w:val="center"/>
          </w:tcPr>
          <w:p>
            <w:pPr>
              <w:pStyle w:val="Normal"/>
              <w:widowControl w:val="false"/>
              <w:jc w:val="both"/>
              <w:rPr>
                <w:rFonts w:ascii="Times New Roman" w:hAnsi="Times New Roman" w:eastAsia="Arial"/>
                <w:spacing w:val="4"/>
                <w:sz w:val="16"/>
                <w:szCs w:val="16"/>
                <w:lang w:eastAsia="pt-BR"/>
              </w:rPr>
            </w:pPr>
            <w:r>
              <w:rPr>
                <w:rFonts w:eastAsia="Arial" w:ascii="Times New Roman" w:hAnsi="Times New Roman"/>
                <w:bCs/>
                <w:color w:val="000000"/>
                <w:spacing w:val="4"/>
                <w:sz w:val="16"/>
                <w:szCs w:val="16"/>
                <w:lang w:eastAsia="pt-BR"/>
              </w:rPr>
              <w:t>Walter Gustavo Linzmeyer</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8" w:hRule="atLeast"/>
        </w:trPr>
        <w:tc>
          <w:tcPr>
            <w:tcW w:w="1980" w:type="dxa"/>
            <w:gridSpan w:val="2"/>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sz w:val="16"/>
                <w:szCs w:val="16"/>
              </w:rPr>
              <w:t>Membro</w:t>
            </w:r>
          </w:p>
        </w:tc>
        <w:tc>
          <w:tcPr>
            <w:tcW w:w="3741" w:type="dxa"/>
            <w:gridSpan w:val="2"/>
            <w:tcBorders>
              <w:top w:val="single" w:sz="4" w:space="0" w:color="000000"/>
              <w:bottom w:val="single" w:sz="4" w:space="0" w:color="000000"/>
            </w:tcBorders>
            <w:vAlign w:val="center"/>
          </w:tcPr>
          <w:p>
            <w:pPr>
              <w:pStyle w:val="Normal"/>
              <w:widowControl w:val="false"/>
              <w:jc w:val="both"/>
              <w:rPr>
                <w:rFonts w:ascii="Times New Roman" w:hAnsi="Times New Roman" w:eastAsia="MS Mincho" w:cs="Times New Roman"/>
                <w:color w:val="000000"/>
                <w:spacing w:val="4"/>
                <w:kern w:val="0"/>
                <w:sz w:val="16"/>
                <w:szCs w:val="16"/>
                <w:lang w:val="pt-BR" w:eastAsia="ar-SA" w:bidi="ar-SA"/>
              </w:rPr>
            </w:pPr>
            <w:r>
              <w:rPr>
                <w:rFonts w:eastAsia="MS Mincho" w:cs="Times New Roman" w:ascii="Times New Roman" w:hAnsi="Times New Roman"/>
                <w:color w:val="000000"/>
                <w:spacing w:val="4"/>
                <w:kern w:val="0"/>
                <w:sz w:val="16"/>
                <w:szCs w:val="16"/>
                <w:lang w:val="pt-BR" w:eastAsia="ar-SA" w:bidi="ar-SA"/>
              </w:rPr>
              <w:t>Eduardo Verri Lopes</w:t>
            </w:r>
          </w:p>
        </w:tc>
        <w:tc>
          <w:tcPr>
            <w:tcW w:w="693"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bCs/>
                <w:sz w:val="16"/>
                <w:szCs w:val="16"/>
              </w:rPr>
              <w:t>X</w:t>
            </w:r>
          </w:p>
        </w:tc>
        <w:tc>
          <w:tcPr>
            <w:tcW w:w="889"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sz w:val="16"/>
                <w:szCs w:val="16"/>
              </w:rPr>
            </w:pPr>
            <w:r>
              <w:rPr>
                <w:rFonts w:eastAsia="Cambria" w:ascii="Times New Roman" w:hAnsi="Times New Roman"/>
                <w:sz w:val="16"/>
                <w:szCs w:val="16"/>
              </w:rPr>
            </w:r>
          </w:p>
        </w:tc>
        <w:tc>
          <w:tcPr>
            <w:tcW w:w="888" w:type="dxa"/>
            <w:gridSpan w:val="2"/>
            <w:tcBorders>
              <w:top w:val="single" w:sz="4" w:space="0" w:color="000000"/>
              <w:bottom w:val="single" w:sz="4" w:space="0" w:color="000000"/>
            </w:tcBorders>
            <w:vAlign w:val="center"/>
          </w:tcPr>
          <w:p>
            <w:pPr>
              <w:pStyle w:val="Normal"/>
              <w:widowControl w:val="false"/>
              <w:jc w:val="center"/>
              <w:rPr>
                <w:rFonts w:ascii="Times New Roman" w:hAnsi="Times New Roman" w:eastAsia="Cambria"/>
                <w:b/>
                <w:b/>
                <w:sz w:val="16"/>
                <w:szCs w:val="16"/>
              </w:rPr>
            </w:pPr>
            <w:r>
              <w:rPr>
                <w:rFonts w:eastAsia="Cambria" w:ascii="Times New Roman" w:hAnsi="Times New Roman"/>
                <w:b/>
                <w:sz w:val="16"/>
                <w:szCs w:val="16"/>
              </w:rPr>
            </w:r>
          </w:p>
        </w:tc>
        <w:tc>
          <w:tcPr>
            <w:tcW w:w="879" w:type="dxa"/>
            <w:tcBorders>
              <w:top w:val="single" w:sz="4" w:space="0" w:color="000000"/>
              <w:bottom w:val="single" w:sz="4" w:space="0" w:color="000000"/>
            </w:tcBorders>
            <w:vAlign w:val="center"/>
          </w:tcPr>
          <w:p>
            <w:pPr>
              <w:pStyle w:val="Normal"/>
              <w:widowControl w:val="false"/>
              <w:jc w:val="center"/>
              <w:rPr>
                <w:rFonts w:ascii="Times New Roman" w:hAnsi="Times New Roman" w:eastAsia="Cambria"/>
                <w:bCs/>
                <w:sz w:val="16"/>
                <w:szCs w:val="16"/>
              </w:rPr>
            </w:pPr>
            <w:r>
              <w:rPr>
                <w:rFonts w:eastAsia="Cambria" w:ascii="Times New Roman" w:hAnsi="Times New Roman"/>
                <w:bCs/>
                <w:sz w:val="16"/>
                <w:szCs w:val="16"/>
              </w:rPr>
            </w:r>
          </w:p>
        </w:tc>
      </w:tr>
      <w:tr>
        <w:trPr>
          <w:trHeight w:val="20" w:hRule="atLeast"/>
        </w:trPr>
        <w:tc>
          <w:tcPr>
            <w:tcW w:w="995" w:type="dxa"/>
            <w:tcBorders>
              <w:top w:val="single" w:sz="4" w:space="0" w:color="000000"/>
              <w:bottom w:val="single" w:sz="4" w:space="0" w:color="000000"/>
            </w:tcBorders>
            <w:vAlign w:val="center"/>
          </w:tcPr>
          <w:p>
            <w:pPr>
              <w:pStyle w:val="Normal"/>
              <w:widowControl w:val="false"/>
              <w:ind w:right="-108" w:hanging="0"/>
              <w:jc w:val="center"/>
              <w:rPr>
                <w:rFonts w:ascii="Times New Roman" w:hAnsi="Times New Roman" w:eastAsia="Cambria"/>
                <w:b/>
                <w:b/>
                <w:sz w:val="16"/>
                <w:szCs w:val="16"/>
              </w:rPr>
            </w:pPr>
            <w:r>
              <w:rPr>
                <w:rFonts w:eastAsia="Cambria" w:ascii="Times New Roman" w:hAnsi="Times New Roman"/>
                <w:b/>
                <w:sz w:val="16"/>
                <w:szCs w:val="16"/>
              </w:rPr>
            </w:r>
          </w:p>
        </w:tc>
        <w:tc>
          <w:tcPr>
            <w:tcW w:w="2045"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2681" w:type="dxa"/>
            <w:tcBorders>
              <w:top w:val="single" w:sz="4" w:space="0" w:color="000000"/>
              <w:bottom w:val="single" w:sz="4" w:space="0" w:color="000000"/>
            </w:tcBorders>
            <w:vAlign w:val="center"/>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339" w:type="dxa"/>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763"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645"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c>
          <w:tcPr>
            <w:tcW w:w="1602"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6"/>
                <w:szCs w:val="16"/>
              </w:rPr>
            </w:pPr>
            <w:r>
              <w:rPr>
                <w:rFonts w:eastAsia="Cambria" w:ascii="Times New Roman" w:hAnsi="Times New Roman"/>
                <w:b/>
                <w:sz w:val="16"/>
                <w:szCs w:val="16"/>
              </w:rPr>
            </w:r>
          </w:p>
        </w:tc>
      </w:tr>
      <w:tr>
        <w:trPr>
          <w:trHeight w:val="567" w:hRule="atLeast"/>
        </w:trPr>
        <w:tc>
          <w:tcPr>
            <w:tcW w:w="9070"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240" w:after="120"/>
              <w:jc w:val="both"/>
              <w:rPr>
                <w:rFonts w:ascii="Times New Roman" w:hAnsi="Times New Roman" w:eastAsia="Cambria"/>
                <w:b/>
                <w:b/>
                <w:bCs/>
                <w:sz w:val="16"/>
                <w:szCs w:val="16"/>
              </w:rPr>
            </w:pPr>
            <w:r>
              <w:rPr>
                <w:rFonts w:eastAsia="Cambria" w:ascii="Times New Roman" w:hAnsi="Times New Roman"/>
                <w:sz w:val="16"/>
                <w:szCs w:val="16"/>
              </w:rPr>
              <w:t>Histórico da votação: 3</w:t>
            </w:r>
            <w:r>
              <w:rPr>
                <w:rFonts w:eastAsia="Cambria" w:ascii="Times New Roman" w:hAnsi="Times New Roman"/>
                <w:b/>
                <w:bCs/>
                <w:sz w:val="16"/>
                <w:szCs w:val="16"/>
              </w:rPr>
              <w:t>ª REUNIÃO ORDINÁRIA 2023 DA CPUA-CAU/PR</w:t>
            </w:r>
          </w:p>
          <w:p>
            <w:pPr>
              <w:pStyle w:val="Normal"/>
              <w:widowControl w:val="false"/>
              <w:spacing w:before="0" w:after="120"/>
              <w:jc w:val="both"/>
              <w:rPr>
                <w:rFonts w:ascii="Times New Roman" w:hAnsi="Times New Roman" w:eastAsia="Cambria"/>
                <w:b/>
                <w:b/>
                <w:sz w:val="16"/>
                <w:szCs w:val="16"/>
              </w:rPr>
            </w:pPr>
            <w:r>
              <w:rPr>
                <w:rFonts w:eastAsia="Cambria" w:ascii="Times New Roman" w:hAnsi="Times New Roman"/>
                <w:sz w:val="16"/>
                <w:szCs w:val="16"/>
              </w:rPr>
              <w:t xml:space="preserve">Data: </w:t>
            </w:r>
            <w:r>
              <w:rPr>
                <w:rFonts w:eastAsia="Cambria" w:ascii="Times New Roman" w:hAnsi="Times New Roman"/>
                <w:b/>
                <w:bCs/>
                <w:sz w:val="16"/>
                <w:szCs w:val="16"/>
              </w:rPr>
              <w:t>23/02/2023</w:t>
            </w:r>
          </w:p>
          <w:p>
            <w:pPr>
              <w:pStyle w:val="Normal"/>
              <w:widowControl w:val="false"/>
              <w:spacing w:before="0" w:after="120"/>
              <w:jc w:val="both"/>
              <w:rPr>
                <w:rFonts w:ascii="Times New Roman" w:hAnsi="Times New Roman" w:eastAsia="Cambria"/>
                <w:sz w:val="16"/>
                <w:szCs w:val="16"/>
              </w:rPr>
            </w:pPr>
            <w:r>
              <w:rPr>
                <w:rFonts w:eastAsia="Cambria" w:ascii="Times New Roman" w:hAnsi="Times New Roman"/>
                <w:bCs/>
                <w:sz w:val="16"/>
                <w:szCs w:val="16"/>
              </w:rPr>
              <w:t xml:space="preserve">Matéria em votação: </w:t>
            </w:r>
            <w:r>
              <w:rPr>
                <w:rFonts w:eastAsia="Arial" w:ascii="Times New Roman" w:hAnsi="Times New Roman"/>
                <w:b/>
                <w:bCs/>
                <w:i w:val="false"/>
                <w:caps w:val="false"/>
                <w:smallCaps w:val="false"/>
                <w:color w:val="000000" w:themeColor="text1"/>
                <w:spacing w:val="0"/>
                <w:kern w:val="0"/>
                <w:sz w:val="22"/>
                <w:szCs w:val="22"/>
                <w:lang w:val="pt-BR" w:eastAsia="pt-BR" w:bidi="ar-SA"/>
              </w:rPr>
              <w:t>Deliberação nº 7/2023 CPUA-CAU/PR</w:t>
            </w:r>
          </w:p>
          <w:p>
            <w:pPr>
              <w:pStyle w:val="Normal"/>
              <w:widowControl w:val="false"/>
              <w:spacing w:before="0" w:after="120"/>
              <w:jc w:val="both"/>
              <w:rPr>
                <w:rFonts w:ascii="Times New Roman" w:hAnsi="Times New Roman" w:eastAsia="Cambria"/>
                <w:sz w:val="16"/>
                <w:szCs w:val="16"/>
              </w:rPr>
            </w:pPr>
            <w:r>
              <w:rPr>
                <w:rFonts w:eastAsia="Cambria" w:ascii="Times New Roman" w:hAnsi="Times New Roman"/>
                <w:sz w:val="16"/>
                <w:szCs w:val="16"/>
              </w:rPr>
              <w:t xml:space="preserve">Resultado da votação: </w:t>
            </w:r>
            <w:r>
              <w:rPr>
                <w:rFonts w:eastAsia="Cambria" w:ascii="Times New Roman" w:hAnsi="Times New Roman"/>
                <w:b/>
                <w:bCs/>
                <w:sz w:val="16"/>
                <w:szCs w:val="16"/>
              </w:rPr>
              <w:t xml:space="preserve">Sim </w:t>
            </w:r>
            <w:r>
              <w:rPr>
                <w:rFonts w:eastAsia="Cambria" w:ascii="Times New Roman" w:hAnsi="Times New Roman"/>
                <w:sz w:val="16"/>
                <w:szCs w:val="16"/>
              </w:rPr>
              <w:t xml:space="preserve">(4), </w:t>
            </w:r>
            <w:r>
              <w:rPr>
                <w:rFonts w:eastAsia="Cambria" w:ascii="Times New Roman" w:hAnsi="Times New Roman"/>
                <w:b/>
                <w:bCs/>
                <w:sz w:val="16"/>
                <w:szCs w:val="16"/>
              </w:rPr>
              <w:t>Não</w:t>
            </w:r>
            <w:r>
              <w:rPr>
                <w:rFonts w:eastAsia="Cambria" w:ascii="Times New Roman" w:hAnsi="Times New Roman"/>
                <w:sz w:val="16"/>
                <w:szCs w:val="16"/>
              </w:rPr>
              <w:t xml:space="preserve"> (0), </w:t>
            </w:r>
            <w:r>
              <w:rPr>
                <w:rFonts w:eastAsia="Cambria" w:ascii="Times New Roman" w:hAnsi="Times New Roman"/>
                <w:b/>
                <w:bCs/>
                <w:sz w:val="16"/>
                <w:szCs w:val="16"/>
              </w:rPr>
              <w:t>Abstenções</w:t>
            </w:r>
            <w:r>
              <w:rPr>
                <w:rFonts w:eastAsia="Cambria" w:ascii="Times New Roman" w:hAnsi="Times New Roman"/>
                <w:sz w:val="16"/>
                <w:szCs w:val="16"/>
              </w:rPr>
              <w:t xml:space="preserve"> (0), </w:t>
            </w:r>
            <w:r>
              <w:rPr>
                <w:rFonts w:eastAsia="Cambria" w:ascii="Times New Roman" w:hAnsi="Times New Roman"/>
                <w:b/>
                <w:bCs/>
                <w:sz w:val="16"/>
                <w:szCs w:val="16"/>
              </w:rPr>
              <w:t>Ausências</w:t>
            </w:r>
            <w:r>
              <w:rPr>
                <w:rFonts w:eastAsia="Cambria" w:ascii="Times New Roman" w:hAnsi="Times New Roman"/>
                <w:sz w:val="16"/>
                <w:szCs w:val="16"/>
              </w:rPr>
              <w:t xml:space="preserve"> (1) de um </w:t>
            </w:r>
            <w:r>
              <w:rPr>
                <w:rFonts w:eastAsia="Cambria" w:ascii="Times New Roman" w:hAnsi="Times New Roman"/>
                <w:b/>
                <w:bCs/>
                <w:sz w:val="16"/>
                <w:szCs w:val="16"/>
              </w:rPr>
              <w:t>Total</w:t>
            </w:r>
            <w:r>
              <w:rPr>
                <w:rFonts w:eastAsia="Cambria" w:ascii="Times New Roman" w:hAnsi="Times New Roman"/>
                <w:sz w:val="16"/>
                <w:szCs w:val="16"/>
              </w:rPr>
              <w:t xml:space="preserve"> (</w:t>
            </w:r>
            <w:r>
              <w:rPr>
                <w:rFonts w:eastAsia="Cambria" w:ascii="Times New Roman" w:hAnsi="Times New Roman"/>
                <w:b/>
                <w:bCs/>
                <w:sz w:val="16"/>
                <w:szCs w:val="16"/>
              </w:rPr>
              <w:t>5</w:t>
            </w:r>
            <w:r>
              <w:rPr>
                <w:rFonts w:eastAsia="Cambria" w:ascii="Times New Roman" w:hAnsi="Times New Roman"/>
                <w:sz w:val="16"/>
                <w:szCs w:val="16"/>
              </w:rPr>
              <w:t>)</w:t>
            </w:r>
          </w:p>
          <w:p>
            <w:pPr>
              <w:pStyle w:val="Normal"/>
              <w:widowControl w:val="false"/>
              <w:spacing w:before="0" w:after="120"/>
              <w:jc w:val="both"/>
              <w:rPr>
                <w:rFonts w:ascii="Times New Roman" w:hAnsi="Times New Roman" w:eastAsia="Cambria"/>
                <w:b/>
                <w:b/>
                <w:bCs/>
                <w:sz w:val="16"/>
                <w:szCs w:val="16"/>
              </w:rPr>
            </w:pPr>
            <w:r>
              <w:rPr>
                <w:rFonts w:eastAsia="Cambria" w:ascii="Times New Roman" w:hAnsi="Times New Roman"/>
                <w:sz w:val="16"/>
                <w:szCs w:val="16"/>
              </w:rPr>
              <w:t>Ocorrências:</w:t>
            </w:r>
          </w:p>
          <w:p>
            <w:pPr>
              <w:pStyle w:val="Normal"/>
              <w:widowControl w:val="false"/>
              <w:spacing w:before="0" w:after="240"/>
              <w:jc w:val="both"/>
              <w:rPr>
                <w:rFonts w:ascii="Times New Roman" w:hAnsi="Times New Roman" w:eastAsia="Cambria"/>
                <w:b/>
                <w:b/>
                <w:sz w:val="16"/>
                <w:szCs w:val="16"/>
              </w:rPr>
            </w:pPr>
            <w:r>
              <w:rPr>
                <w:rFonts w:eastAsia="Cambria" w:ascii="Times New Roman" w:hAnsi="Times New Roman"/>
                <w:sz w:val="16"/>
                <w:szCs w:val="16"/>
              </w:rPr>
              <w:t xml:space="preserve">Assistência: </w:t>
            </w:r>
            <w:r>
              <w:rPr>
                <w:rFonts w:eastAsia="Cambria" w:ascii="Times New Roman" w:hAnsi="Times New Roman"/>
                <w:b/>
                <w:bCs/>
                <w:sz w:val="16"/>
                <w:szCs w:val="16"/>
              </w:rPr>
              <w:t xml:space="preserve">Caori Nakano </w:t>
            </w:r>
            <w:r>
              <w:rPr>
                <w:rFonts w:eastAsia="Cambria" w:ascii="Times New Roman" w:hAnsi="Times New Roman"/>
                <w:sz w:val="16"/>
                <w:szCs w:val="16"/>
              </w:rPr>
              <w:t xml:space="preserve">– Condução Trabalhos: </w:t>
            </w:r>
            <w:r>
              <w:rPr>
                <w:rFonts w:eastAsia="Arial" w:ascii="Times New Roman" w:hAnsi="Times New Roman"/>
                <w:b/>
                <w:bCs/>
                <w:color w:val="000000"/>
                <w:spacing w:val="4"/>
                <w:kern w:val="0"/>
                <w:sz w:val="22"/>
                <w:szCs w:val="22"/>
                <w:lang w:val="pt-BR" w:eastAsia="pt-BR" w:bidi="ar-SA"/>
              </w:rPr>
              <w:t>Ormy Leocádio Hutner Júnior</w:t>
            </w:r>
          </w:p>
        </w:tc>
      </w:tr>
    </w:tbl>
    <w:p>
      <w:pPr>
        <w:pStyle w:val="Normal"/>
        <w:spacing w:before="240" w:after="0"/>
        <w:jc w:val="center"/>
        <w:rPr>
          <w:rFonts w:ascii="Times New Roman" w:hAnsi="Times New Roman" w:eastAsia="Cambria"/>
          <w:b/>
          <w:b/>
          <w:bCs/>
          <w:sz w:val="16"/>
          <w:szCs w:val="16"/>
        </w:rPr>
      </w:pPr>
      <w:r>
        <w:rPr/>
      </w:r>
    </w:p>
    <w:sectPr>
      <w:headerReference w:type="default" r:id="rId2"/>
      <w:footerReference w:type="even" r:id="rId3"/>
      <w:footerReference w:type="default" r:id="rId4"/>
      <w:footerReference w:type="first" r:id="rId5"/>
      <w:type w:val="nextPage"/>
      <w:pgSz w:w="11906" w:h="16838"/>
      <w:pgMar w:left="1701" w:right="1134" w:gutter="0" w:header="709" w:top="1418" w:footer="709" w:bottom="76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Narrow">
    <w:charset w:val="01"/>
    <w:family w:val="swiss"/>
    <w:pitch w:val="default"/>
  </w:font>
  <w:font w:name="Times New Roman">
    <w:charset w:val="01"/>
    <w:family w:val="swiss"/>
    <w:pitch w:val="default"/>
  </w:font>
  <w:font w:name="Segoe UI">
    <w:charset w:val="01"/>
    <w:family w:val="swiss"/>
    <w:pitch w:val="default"/>
  </w:font>
  <w:font w:name="Cambria">
    <w:charset w:val="01"/>
    <w:family w:val="swiss"/>
    <w:pitch w:val="default"/>
  </w:font>
  <w:font w:name="Arial">
    <w:charset w:val="01"/>
    <w:family w:val="swiss"/>
    <w:pitch w:val="default"/>
  </w:font>
  <w:font w:name="Consolas">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jc w:val="center"/>
      <w:rPr>
        <w:b/>
        <w:b/>
        <w:color w:val="006666"/>
        <w:sz w:val="16"/>
        <w:szCs w:val="22"/>
      </w:rPr>
    </w:pPr>
    <w:r>
      <w:rPr>
        <w:b/>
        <w:color w:val="006666"/>
        <w:sz w:val="16"/>
        <w:szCs w:val="22"/>
      </w:rPr>
      <w:t>Conselho de Arquitetura e Urbanismo do Paraná • CAU/PR</w:t>
    </w:r>
  </w:p>
  <w:p>
    <w:pPr>
      <w:pStyle w:val="Rodap"/>
      <w:spacing w:lineRule="auto" w:line="192"/>
      <w:ind w:left="-567" w:hanging="0"/>
      <w:jc w:val="center"/>
      <w:rPr>
        <w:bCs/>
        <w:color w:val="A6A6A6" w:themeColor="background1" w:themeShade="a6"/>
        <w:sz w:val="16"/>
        <w:szCs w:val="22"/>
      </w:rPr>
    </w:pPr>
    <w:r>
      <w:rPr>
        <w:bCs/>
        <w:color w:val="A6A6A6" w:themeColor="background1" w:themeShade="a6"/>
        <w:sz w:val="16"/>
        <w:szCs w:val="22"/>
      </w:rPr>
      <w:t>Sede Av. Nossa Senhora da Luz, 2.530 • 80045-360 • Curitiba/PR • +55(41)3218.0200 • caupr.gov.br</w:t>
    </w:r>
  </w:p>
  <w:p>
    <w:pPr>
      <w:pStyle w:val="Rodap"/>
      <w:spacing w:lineRule="auto" w:line="192"/>
      <w:ind w:left="-567" w:hanging="0"/>
      <w:jc w:val="center"/>
      <w:rPr>
        <w:b/>
        <w:b/>
        <w:color w:val="A6A6A6" w:themeColor="background1" w:themeShade="a6"/>
        <w:sz w:val="16"/>
        <w:szCs w:val="22"/>
      </w:rPr>
    </w:pPr>
    <w:r>
      <w:rPr>
        <w:b/>
        <w:color w:val="A6A6A6" w:themeColor="background1" w:themeShade="a6"/>
        <w:sz w:val="16"/>
        <w:szCs w:val="22"/>
      </w:rPr>
      <w:t>Súmula da Reunião Ordinária nº 3/2023 da CPUA-CAU/PR, de 23 de março de 2023.</w:t>
    </w:r>
  </w:p>
  <w:p>
    <w:pPr>
      <w:pStyle w:val="Rodap"/>
      <w:spacing w:lineRule="auto" w:line="192"/>
      <w:ind w:left="-567" w:hanging="0"/>
      <w:jc w:val="right"/>
      <w:rPr>
        <w:b/>
        <w:b/>
        <w:color w:val="006666"/>
        <w:sz w:val="18"/>
      </w:rPr>
    </w:pPr>
    <w:r>
      <w:rPr>
        <w:b/>
        <w:color w:val="006666"/>
        <w:sz w:val="18"/>
      </w:rPr>
      <w:fldChar w:fldCharType="begin"/>
    </w:r>
    <w:r>
      <w:rPr>
        <w:sz w:val="18"/>
        <w:b/>
        <w:color w:val="006666"/>
      </w:rPr>
      <w:instrText> PAGE </w:instrText>
    </w:r>
    <w:r>
      <w:rPr>
        <w:sz w:val="18"/>
        <w:b/>
        <w:color w:val="006666"/>
      </w:rPr>
      <w:fldChar w:fldCharType="separate"/>
    </w:r>
    <w:r>
      <w:rPr>
        <w:sz w:val="18"/>
        <w:b/>
        <w:color w:val="006666"/>
      </w:rPr>
      <w:t>5</w:t>
    </w:r>
    <w:r>
      <w:rPr>
        <w:sz w:val="18"/>
        <w:b/>
        <w:color w:val="006666"/>
      </w:rPr>
      <w:fldChar w:fldCharType="end"/>
    </w:r>
    <w:r>
      <w:rPr>
        <w:bCs/>
        <w:color w:val="006666"/>
        <w:sz w:val="18"/>
        <w:szCs w:val="18"/>
        <w:vertAlign w:val="subscript"/>
      </w:rPr>
      <w:t>/</w:t>
    </w:r>
    <w:r>
      <w:rPr>
        <w:bCs/>
        <w:color w:val="006666"/>
        <w:sz w:val="18"/>
        <w:szCs w:val="18"/>
        <w:vertAlign w:val="subscript"/>
      </w:rPr>
      <w:fldChar w:fldCharType="begin"/>
    </w:r>
    <w:r>
      <w:rPr>
        <w:vertAlign w:val="subscript"/>
        <w:sz w:val="18"/>
        <w:szCs w:val="18"/>
        <w:bCs/>
        <w:color w:val="006666"/>
      </w:rPr>
      <w:instrText> NUMPAGES </w:instrText>
    </w:r>
    <w:r>
      <w:rPr>
        <w:vertAlign w:val="subscript"/>
        <w:sz w:val="18"/>
        <w:szCs w:val="18"/>
        <w:bCs/>
        <w:color w:val="006666"/>
      </w:rPr>
      <w:fldChar w:fldCharType="separate"/>
    </w:r>
    <w:r>
      <w:rPr>
        <w:vertAlign w:val="subscript"/>
        <w:sz w:val="18"/>
        <w:szCs w:val="18"/>
        <w:bCs/>
        <w:color w:val="006666"/>
      </w:rPr>
      <w:t>5</w:t>
    </w:r>
    <w:r>
      <w:rPr>
        <w:vertAlign w:val="subscript"/>
        <w:sz w:val="18"/>
        <w:szCs w:val="18"/>
        <w:bCs/>
        <w:color w:val="006666"/>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jc w:val="center"/>
      <w:rPr>
        <w:b/>
        <w:b/>
        <w:color w:val="006666"/>
        <w:sz w:val="16"/>
        <w:szCs w:val="22"/>
      </w:rPr>
    </w:pPr>
    <w:r>
      <w:rPr>
        <w:b/>
        <w:color w:val="006666"/>
        <w:sz w:val="16"/>
        <w:szCs w:val="22"/>
      </w:rPr>
      <w:t>Conselho de Arquitetura e Urbanismo do Paraná • CAU/PR</w:t>
    </w:r>
  </w:p>
  <w:p>
    <w:pPr>
      <w:pStyle w:val="Rodap"/>
      <w:spacing w:lineRule="auto" w:line="192"/>
      <w:ind w:left="-567" w:hanging="0"/>
      <w:jc w:val="center"/>
      <w:rPr>
        <w:bCs/>
        <w:color w:val="A6A6A6" w:themeColor="background1" w:themeShade="a6"/>
        <w:sz w:val="16"/>
        <w:szCs w:val="22"/>
      </w:rPr>
    </w:pPr>
    <w:r>
      <w:rPr>
        <w:bCs/>
        <w:color w:val="A6A6A6" w:themeColor="background1" w:themeShade="a6"/>
        <w:sz w:val="16"/>
        <w:szCs w:val="22"/>
      </w:rPr>
      <w:t>Sede Av. Nossa Senhora da Luz, 2.530 • 80045-360 • Curitiba/PR • +55(41)3218.0200 • caupr.gov.br</w:t>
    </w:r>
  </w:p>
  <w:p>
    <w:pPr>
      <w:pStyle w:val="Rodap"/>
      <w:spacing w:lineRule="auto" w:line="192"/>
      <w:ind w:left="-567" w:hanging="0"/>
      <w:jc w:val="center"/>
      <w:rPr>
        <w:b/>
        <w:b/>
        <w:color w:val="A6A6A6" w:themeColor="background1" w:themeShade="a6"/>
        <w:sz w:val="16"/>
        <w:szCs w:val="22"/>
      </w:rPr>
    </w:pPr>
    <w:r>
      <w:rPr>
        <w:b/>
        <w:color w:val="A6A6A6" w:themeColor="background1" w:themeShade="a6"/>
        <w:sz w:val="16"/>
        <w:szCs w:val="22"/>
      </w:rPr>
      <w:t>Súmula da Reunião Ordinária nº 3/2023 da CPUA-CAU/PR, de 23 de março de 2023.</w:t>
    </w:r>
  </w:p>
  <w:p>
    <w:pPr>
      <w:pStyle w:val="Rodap"/>
      <w:spacing w:lineRule="auto" w:line="192"/>
      <w:ind w:left="-567" w:hanging="0"/>
      <w:jc w:val="right"/>
      <w:rPr>
        <w:b/>
        <w:b/>
        <w:color w:val="006666"/>
        <w:sz w:val="18"/>
      </w:rPr>
    </w:pPr>
    <w:r>
      <w:rPr>
        <w:b/>
        <w:color w:val="006666"/>
        <w:sz w:val="18"/>
      </w:rPr>
      <w:fldChar w:fldCharType="begin"/>
    </w:r>
    <w:r>
      <w:rPr>
        <w:sz w:val="18"/>
        <w:b/>
        <w:color w:val="006666"/>
      </w:rPr>
      <w:instrText> PAGE </w:instrText>
    </w:r>
    <w:r>
      <w:rPr>
        <w:sz w:val="18"/>
        <w:b/>
        <w:color w:val="006666"/>
      </w:rPr>
      <w:fldChar w:fldCharType="separate"/>
    </w:r>
    <w:r>
      <w:rPr>
        <w:sz w:val="18"/>
        <w:b/>
        <w:color w:val="006666"/>
      </w:rPr>
      <w:t>5</w:t>
    </w:r>
    <w:r>
      <w:rPr>
        <w:sz w:val="18"/>
        <w:b/>
        <w:color w:val="006666"/>
      </w:rPr>
      <w:fldChar w:fldCharType="end"/>
    </w:r>
    <w:r>
      <w:rPr>
        <w:bCs/>
        <w:color w:val="006666"/>
        <w:sz w:val="18"/>
        <w:szCs w:val="18"/>
        <w:vertAlign w:val="subscript"/>
      </w:rPr>
      <w:t>/</w:t>
    </w:r>
    <w:r>
      <w:rPr>
        <w:bCs/>
        <w:color w:val="006666"/>
        <w:sz w:val="18"/>
        <w:szCs w:val="18"/>
        <w:vertAlign w:val="subscript"/>
      </w:rPr>
      <w:fldChar w:fldCharType="begin"/>
    </w:r>
    <w:r>
      <w:rPr>
        <w:vertAlign w:val="subscript"/>
        <w:sz w:val="18"/>
        <w:szCs w:val="18"/>
        <w:bCs/>
        <w:color w:val="006666"/>
      </w:rPr>
      <w:instrText> NUMPAGES </w:instrText>
    </w:r>
    <w:r>
      <w:rPr>
        <w:vertAlign w:val="subscript"/>
        <w:sz w:val="18"/>
        <w:szCs w:val="18"/>
        <w:bCs/>
        <w:color w:val="006666"/>
      </w:rPr>
      <w:fldChar w:fldCharType="separate"/>
    </w:r>
    <w:r>
      <w:rPr>
        <w:vertAlign w:val="subscript"/>
        <w:sz w:val="18"/>
        <w:szCs w:val="18"/>
        <w:bCs/>
        <w:color w:val="006666"/>
      </w:rPr>
      <w:t>5</w:t>
    </w:r>
    <w:r>
      <w:rPr>
        <w:vertAlign w:val="subscript"/>
        <w:sz w:val="18"/>
        <w:szCs w:val="18"/>
        <w:bCs/>
        <w:color w:val="006666"/>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jc w:val="center"/>
      <w:rPr>
        <w:b/>
        <w:b/>
        <w:color w:val="006666"/>
        <w:sz w:val="18"/>
      </w:rPr>
    </w:pPr>
    <w:r>
      <w:rPr>
        <w:b/>
        <w:color w:val="006666"/>
        <w:sz w:val="18"/>
      </w:rPr>
      <w:drawing>
        <wp:anchor behindDoc="1" distT="0" distB="0" distL="0" distR="0" simplePos="0" locked="0" layoutInCell="0" allowOverlap="1" relativeHeight="6">
          <wp:simplePos x="0" y="0"/>
          <wp:positionH relativeFrom="column">
            <wp:posOffset>-652145</wp:posOffset>
          </wp:positionH>
          <wp:positionV relativeFrom="paragraph">
            <wp:posOffset>-171450</wp:posOffset>
          </wp:positionV>
          <wp:extent cx="5400040" cy="630555"/>
          <wp:effectExtent l="0" t="0" r="0" b="0"/>
          <wp:wrapNone/>
          <wp:docPr id="1" name="Imagem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0"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p>
  <w:p>
    <w:pPr>
      <w:pStyle w:val="Rodap"/>
      <w:spacing w:lineRule="auto" w:line="192"/>
      <w:ind w:left="-567" w:hanging="0"/>
      <w:jc w:val="center"/>
      <w:rPr>
        <w:b/>
        <w:b/>
        <w:color w:val="006666"/>
        <w:sz w:val="18"/>
      </w:rPr>
    </w:pPr>
    <w:r>
      <w:rPr>
        <w:b/>
        <w:color w:val="006666"/>
        <w:sz w:val="18"/>
      </w:rPr>
    </w:r>
  </w:p>
  <w:p>
    <w:pPr>
      <w:pStyle w:val="Rodap"/>
      <w:spacing w:lineRule="auto" w:line="192"/>
      <w:ind w:left="-567" w:hanging="0"/>
      <w:jc w:val="center"/>
      <w:rPr>
        <w:b/>
        <w:b/>
        <w:color w:val="006666"/>
        <w:sz w:val="18"/>
      </w:rPr>
    </w:pPr>
    <w:r>
      <w:rPr>
        <w:b/>
        <w:color w:val="006666"/>
        <w:sz w:val="18"/>
      </w:rPr>
    </w:r>
  </w:p>
  <w:p>
    <w:pPr>
      <w:pStyle w:val="Rodap"/>
      <w:spacing w:lineRule="auto" w:line="192"/>
      <w:ind w:left="-567" w:firstLine="4111"/>
      <w:rPr>
        <w:bCs/>
        <w:color w:val="006666"/>
        <w:sz w:val="18"/>
      </w:rPr>
    </w:pPr>
    <w:r>
      <w:rPr>
        <w:bCs/>
        <w:color w:val="006666"/>
        <w:sz w:val="18"/>
      </w:rPr>
      <w:t>Comissão de Política Urbana e Ambiental • CPUA-CAU/PR</w:t>
    </w:r>
  </w:p>
  <w:p>
    <w:pPr>
      <w:pStyle w:val="Rodap"/>
      <w:spacing w:lineRule="auto" w:line="192"/>
      <w:ind w:left="-567" w:hanging="0"/>
      <w:jc w:val="center"/>
      <w:rPr>
        <w:b/>
        <w:b/>
        <w:color w:val="006666"/>
        <w:sz w:val="18"/>
      </w:rPr>
    </w:pPr>
    <w:r>
      <w:rPr>
        <w:b/>
        <w:color w:val="006666"/>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pStyle w:val="Ttulo8"/>
      <w:numFmt w:val="none"/>
      <w:suff w:val="nothing"/>
      <w:lvlText w:val=""/>
      <w:lvlJc w:val="left"/>
      <w:pPr>
        <w:tabs>
          <w:tab w:val="num" w:pos="0"/>
        </w:tabs>
        <w:ind w:left="0" w:hanging="0"/>
      </w:pPr>
    </w:lvl>
    <w:lvl w:ilvl="8">
      <w:start w:val="1"/>
      <w:pStyle w:val="Ttulo9"/>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abstractNumId w:val="1"/>
  </w:num>
  <w:num w:numId="2">
    <w:abstractNumId w:val="2"/>
  </w:num>
  <w:num w:numId="3">
    <w:abstractNumId w:val="3"/>
  </w:num>
  <w:num w:numId="4">
    <w:abstractNumId w:val="4"/>
  </w:num>
  <w:num w:numId="5">
    <w:abstractNumId w:val="2"/>
    <w:lvlOverride w:ilvl="0">
      <w:startOverride w:val="1"/>
    </w:lvlOverride>
  </w:num>
</w:numbering>
</file>

<file path=word/settings.xml><?xml version="1.0" encoding="utf-8"?>
<w:settings xmlns:w="http://schemas.openxmlformats.org/wordprocessingml/2006/main">
  <w:zoom w:val="bestFit" w:percent="12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785c"/>
    <w:pPr>
      <w:widowControl w:val="false"/>
      <w:suppressAutoHyphens w:val="true"/>
      <w:bidi w:val="0"/>
      <w:spacing w:before="0" w:after="0"/>
      <w:jc w:val="left"/>
    </w:pPr>
    <w:rPr>
      <w:rFonts w:ascii="Calibri" w:hAnsi="Calibri" w:eastAsia="MS Mincho" w:cs="Times New Roman" w:asciiTheme="minorHAnsi" w:hAnsiTheme="minorHAnsi"/>
      <w:color w:val="auto"/>
      <w:kern w:val="0"/>
      <w:sz w:val="24"/>
      <w:szCs w:val="24"/>
      <w:lang w:val="pt-BR" w:eastAsia="ar-SA" w:bidi="ar-SA"/>
    </w:rPr>
  </w:style>
  <w:style w:type="paragraph" w:styleId="Ttulo2">
    <w:name w:val="Heading 2"/>
    <w:basedOn w:val="Normal"/>
    <w:next w:val="Normal"/>
    <w:link w:val="Ttulo2Char"/>
    <w:qFormat/>
    <w:rsid w:val="00252ef6"/>
    <w:pPr>
      <w:keepNext w:val="true"/>
      <w:widowControl/>
      <w:numPr>
        <w:ilvl w:val="1"/>
        <w:numId w:val="1"/>
      </w:numPr>
      <w:tabs>
        <w:tab w:val="clear" w:pos="708"/>
        <w:tab w:val="left" w:pos="0" w:leader="none"/>
      </w:tabs>
      <w:spacing w:lineRule="auto" w:line="360"/>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val="true"/>
      <w:numPr>
        <w:ilvl w:val="3"/>
        <w:numId w:val="1"/>
      </w:numPr>
      <w:tabs>
        <w:tab w:val="clear" w:pos="708"/>
        <w:tab w:val="left" w:pos="0" w:leader="none"/>
      </w:tabs>
      <w:ind w:left="851" w:hanging="0"/>
      <w:outlineLvl w:val="3"/>
    </w:pPr>
    <w:rPr>
      <w:rFonts w:ascii="Times New Roman" w:hAnsi="Times New Roman"/>
      <w:szCs w:val="20"/>
    </w:rPr>
  </w:style>
  <w:style w:type="paragraph" w:styleId="Ttulo6">
    <w:name w:val="Heading 6"/>
    <w:basedOn w:val="Normal"/>
    <w:next w:val="Normal"/>
    <w:qFormat/>
    <w:pPr>
      <w:keepNext w:val="true"/>
      <w:keepLines/>
      <w:widowControl/>
      <w:suppressAutoHyphens w:val="false"/>
      <w:spacing w:before="0" w:after="0"/>
      <w:contextualSpacing/>
      <w:outlineLvl w:val="5"/>
    </w:pPr>
    <w:rPr>
      <w:rFonts w:ascii="Times New Roman" w:hAnsi="Times New Roman"/>
      <w:b/>
      <w:iCs/>
      <w:sz w:val="22"/>
      <w:szCs w:val="22"/>
    </w:rPr>
  </w:style>
  <w:style w:type="paragraph" w:styleId="Ttulo7">
    <w:name w:val="Heading 7"/>
    <w:basedOn w:val="Normal"/>
    <w:next w:val="Normal"/>
    <w:link w:val="Ttulo7Char"/>
    <w:qFormat/>
    <w:rsid w:val="00252ef6"/>
    <w:pPr>
      <w:keepNext w:val="true"/>
      <w:numPr>
        <w:ilvl w:val="6"/>
        <w:numId w:val="1"/>
      </w:numPr>
      <w:tabs>
        <w:tab w:val="clear" w:pos="708"/>
        <w:tab w:val="left" w:pos="0" w:leader="none"/>
      </w:tabs>
      <w:ind w:left="1276" w:hanging="0"/>
      <w:outlineLvl w:val="6"/>
    </w:pPr>
    <w:rPr>
      <w:rFonts w:ascii="Times New Roman" w:hAnsi="Times New Roman"/>
      <w:szCs w:val="20"/>
    </w:rPr>
  </w:style>
  <w:style w:type="paragraph" w:styleId="Ttulo8">
    <w:name w:val="Heading 8"/>
    <w:basedOn w:val="Normal"/>
    <w:next w:val="Normal"/>
    <w:link w:val="Ttulo8Char"/>
    <w:qFormat/>
    <w:rsid w:val="00252ef6"/>
    <w:pPr>
      <w:keepNext w:val="true"/>
      <w:numPr>
        <w:ilvl w:val="7"/>
        <w:numId w:val="1"/>
      </w:numPr>
      <w:tabs>
        <w:tab w:val="clear" w:pos="708"/>
        <w:tab w:val="left" w:pos="0" w:leader="none"/>
      </w:tabs>
      <w:ind w:left="898" w:hanging="0"/>
      <w:outlineLvl w:val="7"/>
    </w:pPr>
    <w:rPr>
      <w:rFonts w:ascii="Times New Roman" w:hAnsi="Times New Roman"/>
      <w:szCs w:val="20"/>
    </w:rPr>
  </w:style>
  <w:style w:type="paragraph" w:styleId="Ttulo9">
    <w:name w:val="Heading 9"/>
    <w:basedOn w:val="Normal"/>
    <w:next w:val="Normal"/>
    <w:link w:val="Ttulo9Char"/>
    <w:qFormat/>
    <w:rsid w:val="00252ef6"/>
    <w:pPr>
      <w:keepNext w:val="true"/>
      <w:numPr>
        <w:ilvl w:val="8"/>
        <w:numId w:val="1"/>
      </w:numPr>
      <w:tabs>
        <w:tab w:val="clear" w:pos="708"/>
        <w:tab w:val="left" w:pos="0" w:leader="none"/>
      </w:tabs>
      <w:jc w:val="center"/>
      <w:outlineLvl w:val="8"/>
    </w:pPr>
    <w:rPr>
      <w:rFonts w:ascii="Times New Roman" w:hAnsi="Times New Roman"/>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LinkdaInternet" w:customStyle="1">
    <w:name w:val="Link da Internet"/>
    <w:rsid w:val="0031785c"/>
    <w:rPr>
      <w:color w:val="0000FF"/>
      <w:u w:val="single"/>
    </w:rPr>
  </w:style>
  <w:style w:type="character" w:styleId="TtuloChar" w:customStyle="1">
    <w:name w:val="Título Char"/>
    <w:basedOn w:val="DefaultParagraphFont"/>
    <w:link w:val="Ttulo"/>
    <w:qFormat/>
    <w:rsid w:val="00f81fe4"/>
    <w:rPr>
      <w:rFonts w:ascii="Times New Roman" w:hAnsi="Times New Roman" w:eastAsia="Times New Roman" w:cs="Times New Roman"/>
      <w:b/>
      <w:bCs/>
      <w:sz w:val="40"/>
      <w:szCs w:val="24"/>
      <w:lang w:eastAsia="pt-BR"/>
    </w:rPr>
  </w:style>
  <w:style w:type="character" w:styleId="Linkurl" w:customStyle="1">
    <w:name w:val="link_url"/>
    <w:basedOn w:val="DefaultParagraphFont"/>
    <w:qFormat/>
    <w:rsid w:val="0077776e"/>
    <w:rPr/>
  </w:style>
  <w:style w:type="character" w:styleId="RodapChar1" w:customStyle="1">
    <w:name w:val="Rodapé Char1"/>
    <w:uiPriority w:val="99"/>
    <w:qFormat/>
    <w:rsid w:val="000c75c1"/>
    <w:rPr>
      <w:rFonts w:ascii="Cambria" w:hAnsi="Cambria" w:eastAsia="MS Mincho"/>
      <w:sz w:val="24"/>
      <w:szCs w:val="24"/>
      <w:lang w:eastAsia="ar-SA"/>
    </w:rPr>
  </w:style>
  <w:style w:type="character" w:styleId="Ttulo2Char" w:customStyle="1">
    <w:name w:val="Título 2 Char"/>
    <w:basedOn w:val="DefaultParagraphFont"/>
    <w:link w:val="Ttulo2"/>
    <w:qFormat/>
    <w:rsid w:val="00252ef6"/>
    <w:rPr>
      <w:rFonts w:ascii="Arial Narrow" w:hAnsi="Arial Narrow" w:eastAsia="MS Mincho" w:cs="Times New Roman"/>
      <w:b/>
      <w:color w:val="000000"/>
      <w:sz w:val="28"/>
      <w:szCs w:val="20"/>
      <w:lang w:eastAsia="ar-SA"/>
    </w:rPr>
  </w:style>
  <w:style w:type="character" w:styleId="Ttulo4Char" w:customStyle="1">
    <w:name w:val="Título 4 Char"/>
    <w:basedOn w:val="DefaultParagraphFont"/>
    <w:link w:val="Ttulo4"/>
    <w:qFormat/>
    <w:rsid w:val="00252ef6"/>
    <w:rPr>
      <w:rFonts w:ascii="Times New Roman" w:hAnsi="Times New Roman" w:eastAsia="MS Mincho" w:cs="Times New Roman"/>
      <w:sz w:val="24"/>
      <w:szCs w:val="20"/>
      <w:lang w:eastAsia="ar-SA"/>
    </w:rPr>
  </w:style>
  <w:style w:type="character" w:styleId="Ttulo7Char" w:customStyle="1">
    <w:name w:val="Título 7 Char"/>
    <w:basedOn w:val="DefaultParagraphFont"/>
    <w:link w:val="Ttulo7"/>
    <w:qFormat/>
    <w:rsid w:val="00252ef6"/>
    <w:rPr>
      <w:rFonts w:ascii="Times New Roman" w:hAnsi="Times New Roman" w:eastAsia="MS Mincho" w:cs="Times New Roman"/>
      <w:sz w:val="24"/>
      <w:szCs w:val="20"/>
      <w:lang w:eastAsia="ar-SA"/>
    </w:rPr>
  </w:style>
  <w:style w:type="character" w:styleId="Ttulo8Char" w:customStyle="1">
    <w:name w:val="Título 8 Char"/>
    <w:basedOn w:val="DefaultParagraphFont"/>
    <w:link w:val="Ttulo8"/>
    <w:qFormat/>
    <w:rsid w:val="00252ef6"/>
    <w:rPr>
      <w:rFonts w:ascii="Times New Roman" w:hAnsi="Times New Roman" w:eastAsia="MS Mincho" w:cs="Times New Roman"/>
      <w:sz w:val="24"/>
      <w:szCs w:val="20"/>
      <w:lang w:eastAsia="ar-SA"/>
    </w:rPr>
  </w:style>
  <w:style w:type="character" w:styleId="Ttulo9Char" w:customStyle="1">
    <w:name w:val="Título 9 Char"/>
    <w:basedOn w:val="DefaultParagraphFont"/>
    <w:link w:val="Ttulo9"/>
    <w:qFormat/>
    <w:rsid w:val="00252ef6"/>
    <w:rPr>
      <w:rFonts w:ascii="Times New Roman" w:hAnsi="Times New Roman" w:eastAsia="MS Mincho" w:cs="Times New Roman"/>
      <w:sz w:val="24"/>
      <w:szCs w:val="20"/>
      <w:lang w:eastAsia="ar-SA"/>
    </w:rPr>
  </w:style>
  <w:style w:type="character" w:styleId="RecuodecorpodetextoChar" w:customStyle="1">
    <w:name w:val="Recuo de corpo de texto Char"/>
    <w:basedOn w:val="DefaultParagraphFont"/>
    <w:link w:val="Recuodecorpodetexto"/>
    <w:semiHidden/>
    <w:qFormat/>
    <w:rsid w:val="00252ef6"/>
    <w:rPr>
      <w:rFonts w:ascii="Arial" w:hAnsi="Arial" w:eastAsia="MS Mincho" w:cs="Times New Roman"/>
      <w:sz w:val="28"/>
      <w:szCs w:val="20"/>
      <w:lang w:eastAsia="ar-SA"/>
    </w:rPr>
  </w:style>
  <w:style w:type="character" w:styleId="Linenumber">
    <w:name w:val="line number"/>
    <w:basedOn w:val="DefaultParagraphFont"/>
    <w:uiPriority w:val="99"/>
    <w:semiHidden/>
    <w:unhideWhenUsed/>
    <w:qFormat/>
    <w:rsid w:val="00252ef6"/>
    <w:rPr/>
  </w:style>
  <w:style w:type="character" w:styleId="Annotationreference">
    <w:name w:val="annotation reference"/>
    <w:basedOn w:val="DefaultParagraphFont"/>
    <w:uiPriority w:val="99"/>
    <w:semiHidden/>
    <w:unhideWhenUsed/>
    <w:qFormat/>
    <w:rsid w:val="00cc3ab1"/>
    <w:rPr>
      <w:sz w:val="16"/>
      <w:szCs w:val="16"/>
    </w:rPr>
  </w:style>
  <w:style w:type="character" w:styleId="TextodecomentrioChar" w:customStyle="1">
    <w:name w:val="Texto de comentário Char"/>
    <w:basedOn w:val="DefaultParagraphFont"/>
    <w:link w:val="Textodecomentrio"/>
    <w:uiPriority w:val="99"/>
    <w:semiHidden/>
    <w:qFormat/>
    <w:rsid w:val="00cc3ab1"/>
    <w:rPr>
      <w:rFonts w:eastAsia="MS Mincho"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cc3ab1"/>
    <w:rPr>
      <w:rFonts w:eastAsia="MS Mincho" w:cs="Times New Roman"/>
      <w:b/>
      <w:bCs/>
      <w:sz w:val="20"/>
      <w:szCs w:val="20"/>
      <w:lang w:eastAsia="ar-SA"/>
    </w:rPr>
  </w:style>
  <w:style w:type="character" w:styleId="MenoPendente1" w:customStyle="1">
    <w:name w:val="Menção Pendente1"/>
    <w:basedOn w:val="DefaultParagraphFont"/>
    <w:uiPriority w:val="99"/>
    <w:semiHidden/>
    <w:unhideWhenUsed/>
    <w:qFormat/>
    <w:rsid w:val="00c6082d"/>
    <w:rPr>
      <w:color w:val="605E5C"/>
      <w:shd w:fill="E1DFDD" w:val="clear"/>
    </w:rPr>
  </w:style>
  <w:style w:type="character" w:styleId="SubtleEmphasis">
    <w:name w:val="Subtle Emphasis"/>
    <w:qFormat/>
    <w:rsid w:val="00e05f2f"/>
    <w:rPr>
      <w:i/>
      <w:iCs/>
      <w:color w:val="404040"/>
    </w:rPr>
  </w:style>
  <w:style w:type="character" w:styleId="Linkdainternetvisitado" w:customStyle="1">
    <w:name w:val="Link da internet visitado"/>
    <w:basedOn w:val="DefaultParagraphFont"/>
    <w:uiPriority w:val="99"/>
    <w:semiHidden/>
    <w:unhideWhenUsed/>
    <w:rsid w:val="00ae47a5"/>
    <w:rPr>
      <w:color w:val="954F72" w:themeColor="followedHyperlink"/>
      <w:u w:val="single"/>
    </w:rPr>
  </w:style>
  <w:style w:type="character" w:styleId="TextosemFormataoChar" w:customStyle="1">
    <w:name w:val="Texto sem Formatação Char"/>
    <w:basedOn w:val="DefaultParagraphFont"/>
    <w:link w:val="TextosemFormatao"/>
    <w:uiPriority w:val="99"/>
    <w:qFormat/>
    <w:rsid w:val="001c2931"/>
    <w:rPr>
      <w:rFonts w:ascii="Consolas" w:hAnsi="Consolas"/>
      <w:sz w:val="21"/>
      <w:szCs w:val="21"/>
    </w:rPr>
  </w:style>
  <w:style w:type="character" w:styleId="Marcadores" w:customStyle="1">
    <w:name w:val="Marcadores"/>
    <w:qFormat/>
    <w:rPr>
      <w:rFonts w:ascii="OpenSymbol" w:hAnsi="OpenSymbol" w:eastAsia="OpenSymbol" w:cs="OpenSymbol"/>
    </w:rPr>
  </w:style>
  <w:style w:type="character" w:styleId="Smbolosdenumerao" w:customStyle="1">
    <w:name w:val="Símbolos de numeração"/>
    <w:qFormat/>
    <w:rPr/>
  </w:style>
  <w:style w:type="character" w:styleId="Nfase">
    <w:name w:val="Ênfase"/>
    <w:qFormat/>
    <w:rPr>
      <w:i/>
      <w:iCs/>
    </w:rPr>
  </w:style>
  <w:style w:type="character" w:styleId="Nfaseforte" w:customStyle="1">
    <w:name w:val="Ênfase forte"/>
    <w:qFormat/>
    <w:rPr>
      <w:b/>
      <w:bC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Arial" w:hAnsi="Arial"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ascii="Arial" w:hAnsi="Arial" w:cs="Lucida Sans"/>
    </w:rPr>
  </w:style>
  <w:style w:type="paragraph" w:styleId="Ttulododocumento">
    <w:name w:val="Title"/>
    <w:basedOn w:val="Normal"/>
    <w:next w:val="Corpodotexto"/>
    <w:link w:val="TtuloChar"/>
    <w:qFormat/>
    <w:rsid w:val="00f81fe4"/>
    <w:pPr>
      <w:widowControl/>
      <w:suppressAutoHyphens w:val="false"/>
      <w:jc w:val="center"/>
    </w:pPr>
    <w:rPr>
      <w:rFonts w:ascii="Times New Roman" w:hAnsi="Times New Roman" w:eastAsia="Times New Roman"/>
      <w:b/>
      <w:bCs/>
      <w:sz w:val="40"/>
      <w:lang w:eastAsia="pt-BR"/>
    </w:rPr>
  </w:style>
  <w:style w:type="paragraph" w:styleId="Caption">
    <w:name w:val="caption"/>
    <w:basedOn w:val="Normal"/>
    <w:qFormat/>
    <w:pPr>
      <w:suppressLineNumbers/>
      <w:spacing w:before="120" w:after="120"/>
    </w:pPr>
    <w:rPr>
      <w:rFonts w:ascii="Arial" w:hAnsi="Arial" w:cs="Lucida Sans"/>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pPr>
    <w:rPr/>
  </w:style>
  <w:style w:type="paragraph" w:styleId="Rodap">
    <w:name w:val="Footer"/>
    <w:basedOn w:val="Normal"/>
    <w:link w:val="RodapChar"/>
    <w:uiPriority w:val="99"/>
    <w:unhideWhenUsed/>
    <w:rsid w:val="003710cc"/>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Default" w:customStyle="1">
    <w:name w:val="Default"/>
    <w:qFormat/>
    <w:rsid w:val="0031785c"/>
    <w:pPr>
      <w:widowControl w:val="false"/>
      <w:suppressAutoHyphens w:val="true"/>
      <w:bidi w:val="0"/>
      <w:spacing w:before="0" w:after="0"/>
      <w:jc w:val="left"/>
    </w:pPr>
    <w:rPr>
      <w:rFonts w:ascii="Calibri" w:hAnsi="Calibri" w:eastAsia="Cambria" w:cs="Calibri"/>
      <w:color w:val="000000"/>
      <w:kern w:val="0"/>
      <w:sz w:val="24"/>
      <w:szCs w:val="24"/>
      <w:lang w:val="en-US" w:eastAsia="en-US" w:bidi="ar-SA"/>
    </w:rPr>
  </w:style>
  <w:style w:type="paragraph" w:styleId="ListParagraph">
    <w:name w:val="List Paragraph"/>
    <w:basedOn w:val="Normal"/>
    <w:uiPriority w:val="34"/>
    <w:qFormat/>
    <w:rsid w:val="007b6466"/>
    <w:pPr>
      <w:spacing w:before="0" w:after="0"/>
      <w:ind w:left="720" w:hanging="0"/>
      <w:contextualSpacing/>
    </w:pPr>
    <w:rPr/>
  </w:style>
  <w:style w:type="paragraph" w:styleId="Corpodotextorecuado">
    <w:name w:val="Body Text Indent"/>
    <w:basedOn w:val="Normal"/>
    <w:link w:val="RecuodecorpodetextoChar"/>
    <w:semiHidden/>
    <w:rsid w:val="00252ef6"/>
    <w:pPr>
      <w:widowControl/>
      <w:jc w:val="both"/>
    </w:pPr>
    <w:rPr>
      <w:rFonts w:ascii="Arial" w:hAnsi="Arial"/>
      <w:sz w:val="28"/>
      <w:szCs w:val="20"/>
    </w:rPr>
  </w:style>
  <w:style w:type="paragraph" w:styleId="Annotationtext">
    <w:name w:val="annotation text"/>
    <w:basedOn w:val="Normal"/>
    <w:link w:val="TextodecomentrioChar"/>
    <w:uiPriority w:val="99"/>
    <w:semiHidden/>
    <w:unhideWhenUsed/>
    <w:qFormat/>
    <w:rsid w:val="00cc3ab1"/>
    <w:pPr/>
    <w:rPr>
      <w:sz w:val="20"/>
      <w:szCs w:val="20"/>
    </w:rPr>
  </w:style>
  <w:style w:type="paragraph" w:styleId="Annotationsubject">
    <w:name w:val="annotation subject"/>
    <w:basedOn w:val="Annotationtext"/>
    <w:next w:val="Annotationtext"/>
    <w:link w:val="AssuntodocomentrioChar"/>
    <w:uiPriority w:val="99"/>
    <w:semiHidden/>
    <w:unhideWhenUsed/>
    <w:qFormat/>
    <w:rsid w:val="00cc3ab1"/>
    <w:pPr/>
    <w:rPr>
      <w:b/>
      <w:bCs/>
    </w:rPr>
  </w:style>
  <w:style w:type="paragraph" w:styleId="NormalWeb">
    <w:name w:val="Normal (Web)"/>
    <w:basedOn w:val="Normal"/>
    <w:uiPriority w:val="99"/>
    <w:unhideWhenUsed/>
    <w:qFormat/>
    <w:rsid w:val="000c6651"/>
    <w:pPr>
      <w:widowControl/>
      <w:suppressAutoHyphens w:val="false"/>
      <w:spacing w:beforeAutospacing="1" w:afterAutospacing="1"/>
    </w:pPr>
    <w:rPr>
      <w:rFonts w:ascii="Times New Roman" w:hAnsi="Times New Roman" w:eastAsia="Times New Roman"/>
      <w:lang w:eastAsia="pt-BR"/>
    </w:rPr>
  </w:style>
  <w:style w:type="paragraph" w:styleId="NoSpacing">
    <w:name w:val="No Spacing"/>
    <w:uiPriority w:val="1"/>
    <w:qFormat/>
    <w:rsid w:val="00dc64db"/>
    <w:pPr>
      <w:widowControl/>
      <w:suppressAutoHyphens w:val="true"/>
      <w:bidi w:val="0"/>
      <w:spacing w:before="0" w:after="0"/>
      <w:jc w:val="left"/>
    </w:pPr>
    <w:rPr>
      <w:rFonts w:ascii="Cambria" w:hAnsi="Cambria" w:eastAsia="MS Mincho" w:cs="Times New Roman"/>
      <w:color w:val="auto"/>
      <w:kern w:val="0"/>
      <w:sz w:val="24"/>
      <w:szCs w:val="24"/>
      <w:lang w:val="pt-BR" w:eastAsia="en-US" w:bidi="ar-SA"/>
    </w:rPr>
  </w:style>
  <w:style w:type="paragraph" w:styleId="PlainText">
    <w:name w:val="Plain Text"/>
    <w:basedOn w:val="Normal"/>
    <w:link w:val="TextosemFormataoChar"/>
    <w:uiPriority w:val="99"/>
    <w:unhideWhenUsed/>
    <w:qFormat/>
    <w:rsid w:val="001c2931"/>
    <w:pPr>
      <w:widowControl/>
      <w:suppressAutoHyphens w:val="false"/>
    </w:pPr>
    <w:rPr>
      <w:rFonts w:ascii="Consolas" w:hAnsi="Consolas" w:eastAsia="Calibri" w:cs="" w:cstheme="minorBidi" w:eastAsiaTheme="minorHAnsi"/>
      <w:sz w:val="21"/>
      <w:szCs w:val="21"/>
      <w:lang w:eastAsia="en-US"/>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TableParagraph" w:customStyle="1">
    <w:name w:val="Table Paragraph"/>
    <w:basedOn w:val="Normal"/>
    <w:qFormat/>
    <w:pPr>
      <w:ind w:left="108" w:hanging="0"/>
    </w:pPr>
    <w:rPr/>
  </w:style>
  <w:style w:type="paragraph" w:styleId="LONormal" w:customStyle="1">
    <w:name w:val="LO-Normal"/>
    <w:qFormat/>
    <w:pPr>
      <w:widowControl/>
      <w:suppressAutoHyphens w:val="true"/>
      <w:bidi w:val="0"/>
      <w:spacing w:before="0" w:after="0"/>
      <w:jc w:val="left"/>
    </w:pPr>
    <w:rPr>
      <w:rFonts w:ascii="Cambria" w:hAnsi="Cambria" w:eastAsia="Cambria" w:cs="" w:cstheme="minorBidi"/>
      <w:color w:val="auto"/>
      <w:kern w:val="0"/>
      <w:sz w:val="24"/>
      <w:szCs w:val="24"/>
      <w:lang w:val="pt-BR" w:eastAsia="en-US" w:bidi="ar-SA"/>
    </w:rPr>
  </w:style>
  <w:style w:type="numbering" w:styleId="NoList" w:default="1">
    <w:name w:val="No List"/>
    <w:uiPriority w:val="99"/>
    <w:semiHidden/>
    <w:unhideWhenUsed/>
    <w:qFormat/>
  </w:style>
  <w:style w:type="numbering" w:styleId="Numerao123">
    <w:name w:val="Numeração 123"/>
    <w:qFormat/>
  </w:style>
  <w:style w:type="numbering" w:styleId="Marcador">
    <w:name w:val="Marcador •"/>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31785c"/>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1">
    <w:name w:val="Tabela com grade1"/>
    <w:basedOn w:val="Tabelanormal"/>
    <w:uiPriority w:val="59"/>
    <w:rsid w:val="00b279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03B1B-3DD6-48B5-8525-F49D5509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Manager>Lourdes Vasselek</Manager>
  <TotalTime>1422</TotalTime>
  <Application>LibreOffice/7.2.2.2$Windows_X86_64 LibreOffice_project/02b2acce88a210515b4a5bb2e46cbfb63fe97d56</Application>
  <AppVersion>15.0000</AppVersion>
  <Pages>4</Pages>
  <Words>902</Words>
  <Characters>5175</Characters>
  <CharactersWithSpaces>5893</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2023-01-25T17:44:00Z</dcterms:created>
  <dc:creator>Walter Gustavo Linzmeyer</dc:creator>
  <dc:description/>
  <cp:keywords>CPUA-CAU/PR CPUA-CAU/PR CPUA-CAU/PR CPUA-CAU/PR CPUA-CAU/PR CPUA-CAU/PR CPUA-CAU/PR CPUA-CAU/PR CPUA-CAU/PR CPUA-CAU/PR CPUA-CAU/PR CPUA-CAU/PR CPUA-CAU/PR CPUA-CAU/PR CPUA-CAU/PR CPUA-CAU/PR CPUA-CAU/PR CPUA-CAU/PR CPUA-CAU/PR CPUA-CAU/PR CPUA-CAU/PR CPUA-CAU/PR CPUA-CAU/PR CPUA-CAU/PR CPUA-CAU/PR</cp:keywords>
  <dc:language>pt-BR</dc:language>
  <cp:lastModifiedBy/>
  <cp:lastPrinted>2021-05-03T12:37:00Z</cp:lastPrinted>
  <dcterms:modified xsi:type="dcterms:W3CDTF">2023-05-25T10:59:43Z</dcterms:modified>
  <cp:revision>104</cp:revision>
  <dc:subject>CPUA</dc:subject>
  <dc:title>Súmula RO 11/2022</dc:title>
</cp:coreProperties>
</file>

<file path=docProps/custom.xml><?xml version="1.0" encoding="utf-8"?>
<Properties xmlns="http://schemas.openxmlformats.org/officeDocument/2006/custom-properties" xmlns:vt="http://schemas.openxmlformats.org/officeDocument/2006/docPropsVTypes"/>
</file>