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38" w:rsidRDefault="00871D4B">
      <w:pPr>
        <w:pStyle w:val="Corpodetex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38" w:rsidRDefault="00B54538">
      <w:pPr>
        <w:pStyle w:val="Corpodetexto"/>
        <w:rPr>
          <w:rFonts w:ascii="Times New Roman"/>
          <w:sz w:val="20"/>
        </w:rPr>
      </w:pPr>
    </w:p>
    <w:p w:rsidR="00B54538" w:rsidRDefault="00871D4B">
      <w:pPr>
        <w:pStyle w:val="Ttulo1"/>
        <w:spacing w:before="214"/>
        <w:ind w:left="2213" w:right="2221"/>
        <w:jc w:val="center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470,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22 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B54538" w:rsidRDefault="00B54538">
      <w:pPr>
        <w:pStyle w:val="Corpodetexto"/>
        <w:rPr>
          <w:b/>
          <w:sz w:val="35"/>
        </w:rPr>
      </w:pPr>
    </w:p>
    <w:p w:rsidR="00B54538" w:rsidRDefault="00871D4B">
      <w:pPr>
        <w:ind w:left="104" w:firstLine="6260"/>
        <w:rPr>
          <w:b/>
          <w:sz w:val="24"/>
        </w:rPr>
      </w:pPr>
      <w:r>
        <w:rPr>
          <w:b/>
          <w:sz w:val="24"/>
        </w:rPr>
        <w:t>Exonera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Comissão</w:t>
      </w:r>
    </w:p>
    <w:p w:rsidR="00B54538" w:rsidRDefault="00B54538">
      <w:pPr>
        <w:pStyle w:val="Corpodetexto"/>
        <w:spacing w:before="5"/>
        <w:rPr>
          <w:b/>
          <w:sz w:val="28"/>
        </w:rPr>
      </w:pPr>
    </w:p>
    <w:p w:rsidR="00B54538" w:rsidRDefault="00871D4B">
      <w:pPr>
        <w:pStyle w:val="Corpodetexto"/>
        <w:spacing w:line="295" w:lineRule="auto"/>
        <w:ind w:left="104" w:right="115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inciso II do artigo 34 e inciso III do artigo 35 da Lei n° 12.378,</w:t>
      </w:r>
      <w:r>
        <w:rPr>
          <w:spacing w:val="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31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dezembro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2010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artigo</w:t>
      </w:r>
      <w:r>
        <w:rPr>
          <w:spacing w:val="50"/>
        </w:rPr>
        <w:t xml:space="preserve"> </w:t>
      </w:r>
      <w:r>
        <w:t>158,</w:t>
      </w:r>
      <w:r>
        <w:rPr>
          <w:spacing w:val="47"/>
        </w:rPr>
        <w:t xml:space="preserve"> </w:t>
      </w:r>
      <w:r>
        <w:t>inciso</w:t>
      </w:r>
      <w:r>
        <w:rPr>
          <w:spacing w:val="48"/>
        </w:rPr>
        <w:t xml:space="preserve"> </w:t>
      </w:r>
      <w:r>
        <w:t>LIII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Regimento</w:t>
      </w:r>
      <w:r>
        <w:rPr>
          <w:spacing w:val="49"/>
        </w:rPr>
        <w:t xml:space="preserve"> </w:t>
      </w:r>
      <w:r>
        <w:t>Interno</w:t>
      </w:r>
      <w:r>
        <w:rPr>
          <w:spacing w:val="48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CAU/PR</w:t>
      </w:r>
      <w:r>
        <w:rPr>
          <w:spacing w:val="1"/>
        </w:rPr>
        <w:t xml:space="preserve"> </w:t>
      </w:r>
      <w:r>
        <w:t>vigente.</w:t>
      </w:r>
    </w:p>
    <w:p w:rsidR="00B54538" w:rsidRDefault="00B54538">
      <w:pPr>
        <w:pStyle w:val="Corpodetexto"/>
        <w:spacing w:before="10"/>
        <w:rPr>
          <w:sz w:val="22"/>
        </w:rPr>
      </w:pPr>
    </w:p>
    <w:p w:rsidR="00B54538" w:rsidRDefault="00871D4B">
      <w:pPr>
        <w:pStyle w:val="Ttulo1"/>
      </w:pPr>
      <w:r>
        <w:t>RESOLVE:</w:t>
      </w:r>
    </w:p>
    <w:p w:rsidR="00B54538" w:rsidRDefault="00B54538">
      <w:pPr>
        <w:pStyle w:val="Corpodetexto"/>
        <w:spacing w:before="1"/>
        <w:rPr>
          <w:b/>
          <w:sz w:val="30"/>
        </w:rPr>
      </w:pPr>
    </w:p>
    <w:p w:rsidR="00B54538" w:rsidRDefault="00871D4B">
      <w:pPr>
        <w:ind w:left="104"/>
        <w:rPr>
          <w:sz w:val="24"/>
        </w:rPr>
      </w:pPr>
      <w:r>
        <w:rPr>
          <w:b/>
          <w:sz w:val="24"/>
        </w:rPr>
        <w:t>Art. 1º.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EXONERAR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Sr. </w:t>
      </w:r>
      <w:r>
        <w:rPr>
          <w:b/>
          <w:sz w:val="24"/>
        </w:rPr>
        <w:t>ANTONIO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DOMINGUES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Jornalista,</w:t>
      </w:r>
      <w:r>
        <w:rPr>
          <w:spacing w:val="1"/>
          <w:sz w:val="24"/>
        </w:rPr>
        <w:t xml:space="preserve"> </w:t>
      </w:r>
      <w:r>
        <w:rPr>
          <w:sz w:val="24"/>
        </w:rPr>
        <w:t>DRT 1132-07-</w:t>
      </w:r>
    </w:p>
    <w:p w:rsidR="00B54538" w:rsidRDefault="00871D4B">
      <w:pPr>
        <w:pStyle w:val="Corpodetexto"/>
        <w:spacing w:before="87" w:line="312" w:lineRule="auto"/>
        <w:ind w:left="104" w:right="112"/>
        <w:jc w:val="both"/>
      </w:pPr>
      <w:r>
        <w:rPr>
          <w:spacing w:val="-1"/>
        </w:rPr>
        <w:t xml:space="preserve">68, inscrito no RG sob no 1.520.164-9 SESP/PR, </w:t>
      </w:r>
      <w:r>
        <w:t>e no CPF/MF sob no 234.160.769-15 , do</w:t>
      </w:r>
      <w:r>
        <w:rPr>
          <w:spacing w:val="1"/>
        </w:rPr>
        <w:t xml:space="preserve"> </w:t>
      </w:r>
      <w:r>
        <w:t xml:space="preserve">cargo em comissão de </w:t>
      </w:r>
      <w:r>
        <w:rPr>
          <w:b/>
        </w:rPr>
        <w:t>ASSESSOR INSTITUCIONAL</w:t>
      </w:r>
      <w:r>
        <w:t>, nomeado em 20 de abril de 2022 pela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nº 363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CAU/PR.</w:t>
      </w:r>
    </w:p>
    <w:p w:rsidR="00B54538" w:rsidRDefault="00871D4B">
      <w:pPr>
        <w:pStyle w:val="Corpodetexto"/>
        <w:spacing w:before="198" w:line="312" w:lineRule="auto"/>
        <w:ind w:left="104" w:right="123"/>
        <w:jc w:val="both"/>
      </w:pPr>
      <w:r>
        <w:rPr>
          <w:b/>
        </w:rPr>
        <w:t xml:space="preserve">Art. 2º REVOGA-SE </w:t>
      </w:r>
      <w:r>
        <w:t>a Portaria n</w:t>
      </w:r>
      <w:r>
        <w:t>° 363, de 20 de abril de 2022, bem como todas as disposições</w:t>
      </w:r>
      <w:r>
        <w:rPr>
          <w:spacing w:val="-5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contrário.</w:t>
      </w:r>
    </w:p>
    <w:p w:rsidR="00B54538" w:rsidRDefault="00B54538">
      <w:pPr>
        <w:pStyle w:val="Corpodetexto"/>
        <w:spacing w:before="12"/>
        <w:rPr>
          <w:sz w:val="30"/>
        </w:rPr>
      </w:pPr>
    </w:p>
    <w:p w:rsidR="00B54538" w:rsidRDefault="00871D4B">
      <w:pPr>
        <w:pStyle w:val="Corpodetexto"/>
        <w:spacing w:line="312" w:lineRule="auto"/>
        <w:ind w:left="104" w:right="12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 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 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54"/>
        </w:rPr>
        <w:t xml:space="preserve"> </w:t>
      </w:r>
      <w:r>
        <w:t>no sítio eletrônico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CAU/PR.</w:t>
      </w:r>
    </w:p>
    <w:p w:rsidR="00B54538" w:rsidRDefault="00B54538">
      <w:pPr>
        <w:pStyle w:val="Corpodetexto"/>
        <w:spacing w:before="12"/>
        <w:rPr>
          <w:sz w:val="30"/>
        </w:rPr>
      </w:pPr>
    </w:p>
    <w:p w:rsidR="00871D4B" w:rsidRDefault="00871D4B" w:rsidP="00871D4B">
      <w:pPr>
        <w:pStyle w:val="Corpodetexto"/>
        <w:ind w:left="104"/>
      </w:pPr>
      <w:r>
        <w:t>C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E.</w:t>
      </w:r>
    </w:p>
    <w:p w:rsidR="00B54538" w:rsidRDefault="00871D4B" w:rsidP="00871D4B">
      <w:pPr>
        <w:pStyle w:val="Corpodetexto"/>
        <w:ind w:left="104"/>
        <w:rPr>
          <w:sz w:val="10"/>
        </w:rPr>
      </w:pPr>
      <w:bookmarkStart w:id="0" w:name="_GoBack"/>
      <w:bookmarkEnd w:id="0"/>
      <w:r>
        <w:rPr>
          <w:sz w:val="10"/>
        </w:rPr>
        <w:t xml:space="preserve"> </w:t>
      </w:r>
    </w:p>
    <w:p w:rsidR="00B54538" w:rsidRDefault="00871D4B">
      <w:pPr>
        <w:spacing w:before="105" w:line="295" w:lineRule="auto"/>
        <w:ind w:left="3552" w:right="3558" w:hanging="2"/>
        <w:jc w:val="center"/>
        <w:rPr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rq. Maugham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Presidente do CAU/PR</w:t>
      </w:r>
      <w:r>
        <w:rPr>
          <w:spacing w:val="-52"/>
          <w:sz w:val="24"/>
        </w:rPr>
        <w:t xml:space="preserve"> </w:t>
      </w:r>
      <w:r>
        <w:rPr>
          <w:sz w:val="24"/>
        </w:rPr>
        <w:t>CAU A189228-2</w:t>
      </w: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</w:pPr>
    </w:p>
    <w:p w:rsidR="00B54538" w:rsidRDefault="00B54538">
      <w:pPr>
        <w:pStyle w:val="Corpodetexto"/>
        <w:spacing w:before="11"/>
      </w:pPr>
    </w:p>
    <w:p w:rsidR="00B54538" w:rsidRDefault="00871D4B">
      <w:pPr>
        <w:ind w:left="104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470,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-4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sectPr w:rsidR="00B54538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538"/>
    <w:rsid w:val="00871D4B"/>
    <w:rsid w:val="00B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3E34-2355-40FA-A9EC-F490DD0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2024-02-23T12:42:00Z</dcterms:created>
  <dcterms:modified xsi:type="dcterms:W3CDTF">2024-02-23T12:43:00Z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</Properties>
</file>