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4635B1EA" w:rsidR="00486655" w:rsidRDefault="00215BF3" w:rsidP="003B6A32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Relatório </w:t>
            </w:r>
            <w:r w:rsidR="00A70BD0">
              <w:rPr>
                <w:rFonts w:ascii="Times New Roman" w:hAnsi="Times New Roman"/>
                <w:iCs/>
                <w:szCs w:val="24"/>
              </w:rPr>
              <w:t>de Fiscalização nº 1000187889</w:t>
            </w:r>
            <w:r w:rsidR="0029666A">
              <w:rPr>
                <w:rFonts w:ascii="Times New Roman" w:hAnsi="Times New Roman"/>
                <w:iCs/>
                <w:szCs w:val="24"/>
              </w:rPr>
              <w:t>-</w:t>
            </w:r>
            <w:r w:rsidR="00A53D9E">
              <w:rPr>
                <w:rFonts w:ascii="Times New Roman" w:hAnsi="Times New Roman"/>
                <w:iCs/>
                <w:szCs w:val="24"/>
              </w:rPr>
              <w:t>1</w:t>
            </w:r>
            <w:r w:rsidR="0029666A">
              <w:rPr>
                <w:rFonts w:ascii="Times New Roman" w:hAnsi="Times New Roman"/>
                <w:iCs/>
                <w:szCs w:val="24"/>
              </w:rPr>
              <w:t>A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34B14DE6" w:rsidR="00486655" w:rsidRDefault="007532BD" w:rsidP="00A70BD0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RRT</w:t>
            </w:r>
            <w:r w:rsidR="00E00BA5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– </w:t>
            </w:r>
            <w:r w:rsidR="00A70BD0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JULIA DE FAVERI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38EAFBAB" w:rsidR="00486655" w:rsidRDefault="00C376A7" w:rsidP="007532BD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01</w:t>
            </w:r>
            <w:r w:rsidR="00A70BD0">
              <w:rPr>
                <w:rFonts w:ascii="Times New Roman" w:hAnsi="Times New Roman" w:cs="Times New Roman"/>
                <w:szCs w:val="24"/>
              </w:rPr>
              <w:t>3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</w:t>
            </w:r>
            <w:r w:rsidR="00FF2194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3E34293C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EB4120">
        <w:rPr>
          <w:rFonts w:ascii="Times New Roman" w:hAnsi="Times New Roman" w:cs="Times New Roman"/>
          <w:sz w:val="22"/>
        </w:rPr>
        <w:t>ordinariamente de forma hibrida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FF2194">
        <w:rPr>
          <w:rFonts w:ascii="Times New Roman" w:hAnsi="Times New Roman" w:cs="Times New Roman"/>
          <w:sz w:val="22"/>
        </w:rPr>
        <w:t>26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FF2194">
        <w:rPr>
          <w:rFonts w:ascii="Times New Roman" w:hAnsi="Times New Roman" w:cs="Times New Roman"/>
          <w:sz w:val="22"/>
        </w:rPr>
        <w:t>fevereiro</w:t>
      </w:r>
      <w:r w:rsidR="0095571B">
        <w:rPr>
          <w:rFonts w:ascii="Times New Roman" w:hAnsi="Times New Roman" w:cs="Times New Roman"/>
          <w:sz w:val="22"/>
        </w:rPr>
        <w:t xml:space="preserve"> </w:t>
      </w:r>
      <w:r w:rsidRPr="002612FE">
        <w:rPr>
          <w:rFonts w:ascii="Times New Roman" w:hAnsi="Times New Roman" w:cs="Times New Roman"/>
          <w:sz w:val="22"/>
        </w:rPr>
        <w:t>de 202</w:t>
      </w:r>
      <w:r w:rsidR="00FF2194">
        <w:rPr>
          <w:rFonts w:ascii="Times New Roman" w:hAnsi="Times New Roman" w:cs="Times New Roman"/>
          <w:sz w:val="22"/>
        </w:rPr>
        <w:t>4</w:t>
      </w:r>
      <w:r w:rsidRPr="002612FE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45C8E396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</w:t>
      </w:r>
      <w:r w:rsidR="00CC7DB1">
        <w:rPr>
          <w:rFonts w:ascii="Times New Roman" w:eastAsiaTheme="minorHAnsi" w:hAnsi="Times New Roman" w:cs="Times New Roman"/>
          <w:sz w:val="22"/>
          <w:lang w:eastAsia="en-US"/>
        </w:rPr>
        <w:t>nsiderando o relatório e voto da</w:t>
      </w:r>
      <w:r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Conselheir</w:t>
      </w:r>
      <w:r w:rsidR="00CC7DB1">
        <w:rPr>
          <w:rFonts w:ascii="Times New Roman" w:eastAsiaTheme="minorHAnsi" w:hAnsi="Times New Roman" w:cs="Times New Roman"/>
          <w:sz w:val="22"/>
          <w:lang w:eastAsia="en-US"/>
        </w:rPr>
        <w:t>a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</w:t>
      </w:r>
      <w:r w:rsidR="00CC7DB1">
        <w:rPr>
          <w:rFonts w:ascii="Times New Roman" w:eastAsiaTheme="minorHAnsi" w:hAnsi="Times New Roman" w:cs="Times New Roman"/>
          <w:sz w:val="22"/>
          <w:lang w:eastAsia="en-US"/>
        </w:rPr>
        <w:t>a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</w:t>
      </w:r>
      <w:r w:rsidR="007532BD">
        <w:rPr>
          <w:rFonts w:ascii="Times New Roman" w:eastAsiaTheme="minorHAnsi" w:hAnsi="Times New Roman" w:cs="Times New Roman"/>
          <w:sz w:val="22"/>
          <w:lang w:eastAsia="en-US"/>
        </w:rPr>
        <w:t>Sabine Rosa de Campos</w:t>
      </w:r>
      <w:r w:rsidR="003F4E88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17955F1" w14:textId="24EFFA36" w:rsidR="007B2275" w:rsidRDefault="00D671CF" w:rsidP="00FC7567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</w:t>
      </w:r>
      <w:r w:rsidR="00CC7DB1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</w:t>
      </w: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Conselheir</w:t>
      </w:r>
      <w:r w:rsidR="00CC7DB1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</w:t>
      </w: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Relator</w:t>
      </w:r>
      <w:r w:rsidR="00CC7DB1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</w:t>
      </w: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, no âmbito da CEP-CAU/PR, no sentido de </w:t>
      </w:r>
      <w:r w:rsidR="001928EB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manter o Auto de Infração e Multa no valor de </w:t>
      </w:r>
      <w:r w:rsidR="007532BD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300% (trezentos por cento) do valor vigente da taxa de RRT, </w:t>
      </w:r>
      <w:r w:rsidR="007B2275" w:rsidRPr="007B227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conforme </w:t>
      </w:r>
      <w:r w:rsidR="007532BD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estabelecido pela </w:t>
      </w:r>
      <w:r w:rsidR="00FC7567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Resolução n° 198/2020 CAU/BR;</w:t>
      </w:r>
      <w:r w:rsidR="00FC7567" w:rsidRPr="007B2275">
        <w:rPr>
          <w:rFonts w:ascii="Times New Roman" w:hAnsi="Times New Roman"/>
          <w:sz w:val="22"/>
        </w:rPr>
        <w:t xml:space="preserve"> </w:t>
      </w:r>
    </w:p>
    <w:p w14:paraId="255EC15C" w14:textId="12C813DC" w:rsidR="007532BD" w:rsidRPr="007B2275" w:rsidRDefault="007532BD" w:rsidP="00FC7567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Encaminhar para a Comissão de Ética e Disciplina, pelo não cumprimento do disposto em lei, considerando </w:t>
      </w:r>
      <w:proofErr w:type="gramStart"/>
      <w:r>
        <w:rPr>
          <w:rFonts w:ascii="Times New Roman" w:hAnsi="Times New Roman"/>
          <w:sz w:val="22"/>
        </w:rPr>
        <w:t>que</w:t>
      </w:r>
      <w:proofErr w:type="gramEnd"/>
      <w:r>
        <w:rPr>
          <w:rFonts w:ascii="Times New Roman" w:hAnsi="Times New Roman"/>
          <w:sz w:val="22"/>
        </w:rPr>
        <w:t xml:space="preserve"> não efetuar Registro de Responsabilidade Técnica quando for obrigatório é infração disciplinar, conforme o Inciso XII do Art. 18 da Lei Federal 12.378 de 31 de Dezembro de 2010;</w:t>
      </w:r>
    </w:p>
    <w:p w14:paraId="01C9958C" w14:textId="042AE002" w:rsidR="00486655" w:rsidRPr="00BD0E65" w:rsidRDefault="0079673C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511E45D" w14:textId="77777777" w:rsidR="00FC7567" w:rsidRDefault="00FC756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39E9B5C9" w:rsidR="00F05D92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Ponta Grossa</w:t>
      </w:r>
      <w:r w:rsidR="00EB4120">
        <w:rPr>
          <w:rFonts w:ascii="Times New Roman" w:hAnsi="Times New Roman"/>
          <w:sz w:val="22"/>
          <w:szCs w:val="22"/>
        </w:rPr>
        <w:t xml:space="preserve"> (PR)</w:t>
      </w:r>
      <w:r w:rsidR="00063BEF">
        <w:rPr>
          <w:rFonts w:ascii="Times New Roman" w:hAnsi="Times New Roman"/>
          <w:sz w:val="22"/>
          <w:szCs w:val="22"/>
        </w:rPr>
        <w:t xml:space="preserve">, </w:t>
      </w:r>
      <w:r w:rsidR="00EB4120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6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feverei</w:t>
      </w:r>
      <w:r w:rsidR="0095571B">
        <w:rPr>
          <w:rFonts w:ascii="Times New Roman" w:hAnsi="Times New Roman"/>
          <w:sz w:val="22"/>
          <w:szCs w:val="22"/>
        </w:rPr>
        <w:t xml:space="preserve">ro </w:t>
      </w:r>
      <w:r w:rsidR="00F05D92" w:rsidRPr="002612FE">
        <w:rPr>
          <w:rFonts w:ascii="Times New Roman" w:hAnsi="Times New Roman"/>
          <w:sz w:val="22"/>
          <w:szCs w:val="22"/>
        </w:rPr>
        <w:t>de 202</w:t>
      </w:r>
      <w:r>
        <w:rPr>
          <w:rFonts w:ascii="Times New Roman" w:hAnsi="Times New Roman"/>
          <w:sz w:val="22"/>
          <w:szCs w:val="22"/>
        </w:rPr>
        <w:t>4</w:t>
      </w:r>
    </w:p>
    <w:p w14:paraId="6F2B9CF9" w14:textId="77777777" w:rsidR="00FC7567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p w14:paraId="7731F949" w14:textId="77777777" w:rsidR="00FC7567" w:rsidRPr="002612FE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FC7567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54448961" w14:textId="77777777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CLAUDIO FORTE MAIOLINO</w:t>
            </w:r>
          </w:p>
          <w:p w14:paraId="4B1A8FC8" w14:textId="64573CD5" w:rsidR="00FC7567" w:rsidRPr="002612FE" w:rsidRDefault="00FC7567" w:rsidP="00FC756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1C5951E" w14:textId="77777777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EMELINE TRENTINI BARCALA</w:t>
            </w:r>
          </w:p>
          <w:p w14:paraId="1BD9AD32" w14:textId="13F65C4B" w:rsidR="00FC7567" w:rsidRPr="002612FE" w:rsidRDefault="00FC7567" w:rsidP="00FC756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Assistente Técnica CEP-CAU/PR</w:t>
            </w:r>
          </w:p>
        </w:tc>
      </w:tr>
      <w:tr w:rsidR="00FC7567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28D64BE2" w14:textId="3525333E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90" w:type="dxa"/>
            <w:vAlign w:val="bottom"/>
          </w:tcPr>
          <w:p w14:paraId="4029E927" w14:textId="6D3F6C28" w:rsidR="00FC7567" w:rsidRPr="002612FE" w:rsidRDefault="00FC7567" w:rsidP="00FC756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93DAC1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5EFBC68" w14:textId="77777777" w:rsidR="00FC7567" w:rsidRDefault="00FC7567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33D3528" w14:textId="77777777" w:rsidR="00FC7567" w:rsidRDefault="00FC7567" w:rsidP="00FC7567">
      <w:pPr>
        <w:suppressAutoHyphens w:val="0"/>
        <w:spacing w:line="360" w:lineRule="auto"/>
        <w:ind w:left="2136" w:firstLine="696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2ª REUNIÃO ORDINÁRIA 2024 DA CEP-CAU/PR</w:t>
      </w:r>
    </w:p>
    <w:p w14:paraId="6E2D13F9" w14:textId="77777777" w:rsidR="00FC7567" w:rsidRDefault="00FC7567" w:rsidP="00FC7567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52642C7F" w14:textId="77777777" w:rsidR="00FC7567" w:rsidRDefault="00FC7567" w:rsidP="00FC7567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FC7567" w14:paraId="0326051A" w14:textId="77777777" w:rsidTr="00152124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80BD37C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28BD2399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B0B7F77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FC7567" w14:paraId="52733DCC" w14:textId="77777777" w:rsidTr="00152124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9E5623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5B768D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DFD70A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496FFB" w14:textId="77777777" w:rsidR="00FC7567" w:rsidRDefault="00FC7567" w:rsidP="00152124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E599F64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448371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FC7567" w14:paraId="45220F19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A169A58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2BF6A3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Claudio Forte Maiolino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1A1AECB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BB8AF2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FCE40A7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6931F3C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3F4D0D83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6AA04CE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Coordenadora Adjunta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871AB2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Tainã Lopes Simoni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117D98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B0213F3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9C41264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025A3F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21FB5D2F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0C2047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E3EF46D" w14:textId="77777777" w:rsidR="00FC7567" w:rsidRDefault="00FC7567" w:rsidP="00152124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Fernando Fayet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033A8A8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D9EB34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21103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E78F929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74D95DF9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3328BE5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52DB666" w14:textId="77777777" w:rsidR="00FC7567" w:rsidRDefault="00FC7567" w:rsidP="00152124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Natalia Guzella Perin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5BB113D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91351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AF7F37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B0271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6B25CD5E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1F6FC83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B420C87" w14:textId="77777777" w:rsidR="00FC7567" w:rsidRDefault="00FC7567" w:rsidP="00152124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Thais Neto Pereira da Rosa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FE74FD6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7EEB8C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C349E9C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9B5B678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13FB92DB" w14:textId="77777777" w:rsidTr="00152124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447CB2" w14:textId="77777777" w:rsidR="00FC7567" w:rsidRDefault="00FC7567" w:rsidP="00152124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27081B7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2D4D81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220329CD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E677270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19E3225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CF667DD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FC7567" w14:paraId="0727770D" w14:textId="77777777" w:rsidTr="00152124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353DA1EB" w14:textId="77777777" w:rsidR="00FC7567" w:rsidRDefault="00FC7567" w:rsidP="00152124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02ª REUNIÃO ORDINÁRIA 2024 DA CEP-CAU/PR</w:t>
            </w:r>
          </w:p>
          <w:p w14:paraId="18797D5B" w14:textId="77777777" w:rsidR="00FC7567" w:rsidRDefault="00FC7567" w:rsidP="00152124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26/02/2024</w:t>
            </w:r>
          </w:p>
          <w:p w14:paraId="07CABC64" w14:textId="7A8C30B3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Relatór</w:t>
            </w:r>
            <w:r w:rsidR="00A70BD0">
              <w:rPr>
                <w:rFonts w:ascii="Times New Roman" w:eastAsia="Cambria" w:hAnsi="Times New Roman" w:cs="Times New Roman"/>
                <w:b/>
                <w:sz w:val="22"/>
              </w:rPr>
              <w:t>io de Fiscalização nº 1000187889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-1A</w:t>
            </w:r>
          </w:p>
          <w:p w14:paraId="07AA01E0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(5),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</w:t>
            </w:r>
            <w:bookmarkStart w:id="0" w:name="_GoBack"/>
            <w:bookmarkEnd w:id="0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(5) </w:t>
            </w:r>
            <w:r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2016B509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Ocorrências: </w:t>
            </w:r>
            <w:r w:rsidRPr="00B76C4F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222BD8C3" w14:textId="77777777" w:rsidR="00FC7567" w:rsidRDefault="00FC7567" w:rsidP="00152124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Emeline Trentini </w:t>
            </w:r>
            <w:proofErr w:type="gramStart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Barcala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</w:t>
            </w:r>
            <w:proofErr w:type="gramEnd"/>
            <w:r>
              <w:rPr>
                <w:rFonts w:ascii="Times New Roman" w:eastAsia="Cambria" w:hAnsi="Times New Roman" w:cs="Times New Roman"/>
                <w:sz w:val="22"/>
              </w:rPr>
              <w:t xml:space="preserve">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Claudio Forte Maiolino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65950" w14:textId="77777777" w:rsidR="00EF2C3F" w:rsidRDefault="00EF2C3F">
      <w:pPr>
        <w:spacing w:after="0" w:line="240" w:lineRule="auto"/>
      </w:pPr>
      <w:r>
        <w:separator/>
      </w:r>
    </w:p>
  </w:endnote>
  <w:endnote w:type="continuationSeparator" w:id="0">
    <w:p w14:paraId="31539228" w14:textId="77777777" w:rsidR="00EF2C3F" w:rsidRDefault="00EF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0A69A0B8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5010B8">
      <w:rPr>
        <w:rFonts w:ascii="DaxCondensed" w:hAnsi="DaxCondensed"/>
        <w:b/>
        <w:color w:val="A6A6A6"/>
        <w:spacing w:val="1"/>
        <w:sz w:val="18"/>
      </w:rPr>
      <w:t xml:space="preserve"> 01</w:t>
    </w:r>
    <w:r w:rsidR="00A70BD0">
      <w:rPr>
        <w:rFonts w:ascii="DaxCondensed" w:hAnsi="DaxCondensed"/>
        <w:b/>
        <w:color w:val="A6A6A6"/>
        <w:spacing w:val="1"/>
        <w:sz w:val="18"/>
      </w:rPr>
      <w:t>3</w:t>
    </w:r>
    <w:r w:rsidR="00BF19A2">
      <w:rPr>
        <w:rFonts w:ascii="DaxCondensed" w:hAnsi="DaxCondensed"/>
        <w:b/>
        <w:color w:val="A6A6A6"/>
        <w:sz w:val="18"/>
      </w:rPr>
      <w:t>/</w:t>
    </w:r>
    <w:r w:rsidR="00A53D9E">
      <w:rPr>
        <w:rFonts w:ascii="DaxCondensed" w:hAnsi="DaxCondensed"/>
        <w:b/>
        <w:color w:val="A6A6A6"/>
        <w:sz w:val="18"/>
      </w:rPr>
      <w:t>2</w:t>
    </w:r>
    <w:r w:rsidR="00BF19A2">
      <w:rPr>
        <w:rFonts w:ascii="DaxCondensed" w:hAnsi="DaxCondensed"/>
        <w:b/>
        <w:color w:val="A6A6A6"/>
        <w:sz w:val="18"/>
      </w:rPr>
      <w:t>0</w:t>
    </w:r>
    <w:r>
      <w:rPr>
        <w:rFonts w:ascii="DaxCondensed" w:hAnsi="DaxCondensed"/>
        <w:b/>
        <w:color w:val="A6A6A6"/>
        <w:sz w:val="18"/>
      </w:rPr>
      <w:t>2</w:t>
    </w:r>
    <w:r w:rsidR="00FC7567">
      <w:rPr>
        <w:rFonts w:ascii="DaxCondensed" w:hAnsi="DaxCondensed"/>
        <w:b/>
        <w:color w:val="A6A6A6"/>
        <w:sz w:val="18"/>
      </w:rPr>
      <w:t>4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FC7567">
      <w:rPr>
        <w:rFonts w:ascii="DaxCondensed" w:hAnsi="DaxCondensed"/>
        <w:b/>
        <w:color w:val="A6A6A6"/>
        <w:spacing w:val="-2"/>
        <w:sz w:val="18"/>
      </w:rPr>
      <w:t>26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FC7567">
      <w:rPr>
        <w:rFonts w:ascii="DaxCondensed" w:hAnsi="DaxCondensed"/>
        <w:b/>
        <w:color w:val="A6A6A6"/>
        <w:spacing w:val="-3"/>
        <w:sz w:val="18"/>
      </w:rPr>
      <w:t>feverei</w:t>
    </w:r>
    <w:r w:rsidR="0095571B">
      <w:rPr>
        <w:rFonts w:ascii="DaxCondensed" w:hAnsi="DaxCondensed"/>
        <w:b/>
        <w:color w:val="A6A6A6"/>
        <w:spacing w:val="-3"/>
        <w:sz w:val="18"/>
      </w:rPr>
      <w:t>r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FC7567">
      <w:rPr>
        <w:rFonts w:ascii="DaxCondensed" w:hAnsi="DaxCondensed"/>
        <w:b/>
        <w:color w:val="A6A6A6"/>
        <w:sz w:val="18"/>
      </w:rPr>
      <w:t>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91FC8" w14:textId="77777777" w:rsidR="00EF2C3F" w:rsidRDefault="00EF2C3F">
      <w:pPr>
        <w:spacing w:after="0" w:line="240" w:lineRule="auto"/>
      </w:pPr>
      <w:r>
        <w:separator/>
      </w:r>
    </w:p>
  </w:footnote>
  <w:footnote w:type="continuationSeparator" w:id="0">
    <w:p w14:paraId="08769184" w14:textId="77777777" w:rsidR="00EF2C3F" w:rsidRDefault="00EF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A70BD0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A70BD0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63BEF"/>
    <w:rsid w:val="000915AC"/>
    <w:rsid w:val="000E3AFC"/>
    <w:rsid w:val="00150682"/>
    <w:rsid w:val="001928EB"/>
    <w:rsid w:val="001F6A2A"/>
    <w:rsid w:val="00215BF3"/>
    <w:rsid w:val="0024271C"/>
    <w:rsid w:val="002612FE"/>
    <w:rsid w:val="00291544"/>
    <w:rsid w:val="0029666A"/>
    <w:rsid w:val="00361F2C"/>
    <w:rsid w:val="00394AE7"/>
    <w:rsid w:val="003B6A32"/>
    <w:rsid w:val="003F4E88"/>
    <w:rsid w:val="003F5530"/>
    <w:rsid w:val="00421BAC"/>
    <w:rsid w:val="00486655"/>
    <w:rsid w:val="005010B8"/>
    <w:rsid w:val="00642FFB"/>
    <w:rsid w:val="00646093"/>
    <w:rsid w:val="006D65B5"/>
    <w:rsid w:val="007532BD"/>
    <w:rsid w:val="007837BC"/>
    <w:rsid w:val="0079673C"/>
    <w:rsid w:val="007A39BB"/>
    <w:rsid w:val="007B2275"/>
    <w:rsid w:val="00876576"/>
    <w:rsid w:val="008803E3"/>
    <w:rsid w:val="00893179"/>
    <w:rsid w:val="008A32F7"/>
    <w:rsid w:val="008D134B"/>
    <w:rsid w:val="0095571B"/>
    <w:rsid w:val="009C0E5E"/>
    <w:rsid w:val="00A0535F"/>
    <w:rsid w:val="00A103D1"/>
    <w:rsid w:val="00A451AD"/>
    <w:rsid w:val="00A53D9E"/>
    <w:rsid w:val="00A55292"/>
    <w:rsid w:val="00A70BD0"/>
    <w:rsid w:val="00AB3451"/>
    <w:rsid w:val="00B055DF"/>
    <w:rsid w:val="00B2061C"/>
    <w:rsid w:val="00BA1352"/>
    <w:rsid w:val="00BB172B"/>
    <w:rsid w:val="00BC3A31"/>
    <w:rsid w:val="00BD0E65"/>
    <w:rsid w:val="00BF19A2"/>
    <w:rsid w:val="00C00DA0"/>
    <w:rsid w:val="00C376A7"/>
    <w:rsid w:val="00C72B72"/>
    <w:rsid w:val="00CC7DB1"/>
    <w:rsid w:val="00CE0516"/>
    <w:rsid w:val="00D44315"/>
    <w:rsid w:val="00D668F7"/>
    <w:rsid w:val="00D671CF"/>
    <w:rsid w:val="00E00BA5"/>
    <w:rsid w:val="00E075F6"/>
    <w:rsid w:val="00E5503E"/>
    <w:rsid w:val="00E76A78"/>
    <w:rsid w:val="00EB4120"/>
    <w:rsid w:val="00EE3763"/>
    <w:rsid w:val="00EF2C3F"/>
    <w:rsid w:val="00F05D92"/>
    <w:rsid w:val="00F72870"/>
    <w:rsid w:val="00FC7567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331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66</cp:revision>
  <cp:lastPrinted>2023-12-20T20:25:00Z</cp:lastPrinted>
  <dcterms:created xsi:type="dcterms:W3CDTF">2023-03-03T20:26:00Z</dcterms:created>
  <dcterms:modified xsi:type="dcterms:W3CDTF">2024-03-20T20:19:00Z</dcterms:modified>
  <dc:language>pt-BR</dc:language>
</cp:coreProperties>
</file>